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3ED" w:rsidRPr="003013ED" w:rsidRDefault="003013ED" w:rsidP="00E27EF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3013E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List of Publications </w:t>
      </w:r>
    </w:p>
    <w:p w:rsidR="003013ED" w:rsidRDefault="003013ED" w:rsidP="003013ED">
      <w:pPr>
        <w:bidi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A04AD" w:rsidRPr="001E39DF" w:rsidRDefault="00FA04AD" w:rsidP="003013ED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39DF">
        <w:rPr>
          <w:rFonts w:ascii="Times New Roman" w:hAnsi="Times New Roman" w:cs="Times New Roman"/>
          <w:iCs/>
          <w:sz w:val="24"/>
          <w:szCs w:val="24"/>
        </w:rPr>
        <w:t xml:space="preserve">Vogt, T., </w:t>
      </w:r>
      <w:r w:rsidRPr="001E39DF">
        <w:rPr>
          <w:rFonts w:ascii="Times New Roman" w:hAnsi="Times New Roman" w:cs="Times New Roman"/>
          <w:b/>
          <w:bCs/>
          <w:iCs/>
          <w:sz w:val="24"/>
          <w:szCs w:val="24"/>
        </w:rPr>
        <w:t>Ibdah, M.,</w:t>
      </w:r>
      <w:r w:rsidRPr="001E39DF">
        <w:rPr>
          <w:rFonts w:ascii="Times New Roman" w:hAnsi="Times New Roman" w:cs="Times New Roman"/>
          <w:iCs/>
          <w:sz w:val="24"/>
          <w:szCs w:val="24"/>
        </w:rPr>
        <w:t xml:space="preserve"> Schmidt, J., Wray, V., </w:t>
      </w:r>
      <w:proofErr w:type="spellStart"/>
      <w:r w:rsidRPr="001E39DF">
        <w:rPr>
          <w:rFonts w:ascii="Times New Roman" w:hAnsi="Times New Roman" w:cs="Times New Roman"/>
          <w:iCs/>
          <w:sz w:val="24"/>
          <w:szCs w:val="24"/>
        </w:rPr>
        <w:t>Nimtz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, M., and </w:t>
      </w:r>
      <w:proofErr w:type="spellStart"/>
      <w:r w:rsidRPr="001E39DF">
        <w:rPr>
          <w:rFonts w:ascii="Times New Roman" w:hAnsi="Times New Roman" w:cs="Times New Roman"/>
          <w:iCs/>
          <w:sz w:val="24"/>
          <w:szCs w:val="24"/>
        </w:rPr>
        <w:t>Strack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, D. (1999).  Light-induced betacyanin and </w:t>
      </w:r>
      <w:proofErr w:type="spellStart"/>
      <w:r w:rsidRPr="001E39DF">
        <w:rPr>
          <w:rFonts w:ascii="Times New Roman" w:hAnsi="Times New Roman" w:cs="Times New Roman"/>
          <w:iCs/>
          <w:sz w:val="24"/>
          <w:szCs w:val="24"/>
        </w:rPr>
        <w:t>flavonol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 accumulation in bladder cells of </w:t>
      </w:r>
      <w:proofErr w:type="spellStart"/>
      <w:r w:rsidRPr="001E39DF">
        <w:rPr>
          <w:rFonts w:ascii="Times New Roman" w:hAnsi="Times New Roman" w:cs="Times New Roman"/>
          <w:i/>
          <w:sz w:val="24"/>
          <w:szCs w:val="24"/>
        </w:rPr>
        <w:t>Mesembryanthemum</w:t>
      </w:r>
      <w:proofErr w:type="spellEnd"/>
      <w:r w:rsidRPr="001E39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9DF">
        <w:rPr>
          <w:rFonts w:ascii="Times New Roman" w:hAnsi="Times New Roman" w:cs="Times New Roman"/>
          <w:i/>
          <w:sz w:val="24"/>
          <w:szCs w:val="24"/>
        </w:rPr>
        <w:t>crystallinum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Phytochemistry</w:t>
      </w:r>
      <w:r w:rsidRPr="001E39DF">
        <w:rPr>
          <w:rFonts w:ascii="Times New Roman" w:hAnsi="Times New Roman" w:cs="Times New Roman"/>
          <w:iCs/>
          <w:sz w:val="24"/>
          <w:szCs w:val="24"/>
        </w:rPr>
        <w:t xml:space="preserve"> 52: 583-592.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39DF">
        <w:rPr>
          <w:rFonts w:ascii="Times New Roman" w:hAnsi="Times New Roman" w:cs="Times New Roman"/>
          <w:b/>
          <w:bCs/>
          <w:iCs/>
          <w:sz w:val="24"/>
          <w:szCs w:val="24"/>
        </w:rPr>
        <w:t>Ibdah, M.</w:t>
      </w:r>
      <w:r w:rsidRPr="001E39D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E39DF">
        <w:rPr>
          <w:rFonts w:ascii="Times New Roman" w:hAnsi="Times New Roman" w:cs="Times New Roman"/>
          <w:iCs/>
          <w:sz w:val="24"/>
          <w:szCs w:val="24"/>
        </w:rPr>
        <w:t>Krins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, A., Seidlitz, H.K., Heller, W., </w:t>
      </w:r>
      <w:proofErr w:type="spellStart"/>
      <w:r w:rsidRPr="001E39DF">
        <w:rPr>
          <w:rFonts w:ascii="Times New Roman" w:hAnsi="Times New Roman" w:cs="Times New Roman"/>
          <w:iCs/>
          <w:sz w:val="24"/>
          <w:szCs w:val="24"/>
        </w:rPr>
        <w:t>Strack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, D., and Vogt, V. (2002). Spectral dependence and dose-response of </w:t>
      </w:r>
      <w:proofErr w:type="spellStart"/>
      <w:r w:rsidRPr="001E39DF">
        <w:rPr>
          <w:rFonts w:ascii="Times New Roman" w:hAnsi="Times New Roman" w:cs="Times New Roman"/>
          <w:iCs/>
          <w:sz w:val="24"/>
          <w:szCs w:val="24"/>
        </w:rPr>
        <w:t>flavonol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 and betacyanin accumulation in </w:t>
      </w:r>
      <w:proofErr w:type="spellStart"/>
      <w:r w:rsidRPr="001E39DF">
        <w:rPr>
          <w:rFonts w:ascii="Times New Roman" w:hAnsi="Times New Roman" w:cs="Times New Roman"/>
          <w:i/>
          <w:sz w:val="24"/>
          <w:szCs w:val="24"/>
        </w:rPr>
        <w:t>Mesembryanthemum</w:t>
      </w:r>
      <w:proofErr w:type="spellEnd"/>
      <w:r w:rsidRPr="001E39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9DF">
        <w:rPr>
          <w:rFonts w:ascii="Times New Roman" w:hAnsi="Times New Roman" w:cs="Times New Roman"/>
          <w:i/>
          <w:sz w:val="24"/>
          <w:szCs w:val="24"/>
        </w:rPr>
        <w:t>crystallinum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 under enhanced UV radiation.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Plant Cell Environ</w:t>
      </w:r>
      <w:r w:rsidRPr="001E39DF">
        <w:rPr>
          <w:rFonts w:ascii="Times New Roman" w:hAnsi="Times New Roman" w:cs="Times New Roman"/>
          <w:iCs/>
          <w:sz w:val="24"/>
          <w:szCs w:val="24"/>
        </w:rPr>
        <w:t>. 25: 1145-1154.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39DF">
        <w:rPr>
          <w:rFonts w:ascii="Times New Roman" w:hAnsi="Times New Roman" w:cs="Times New Roman"/>
          <w:b/>
          <w:bCs/>
          <w:iCs/>
          <w:sz w:val="24"/>
          <w:szCs w:val="24"/>
        </w:rPr>
        <w:t>Ibdah, M.</w:t>
      </w:r>
      <w:r w:rsidRPr="001E39DF">
        <w:rPr>
          <w:rFonts w:ascii="Times New Roman" w:hAnsi="Times New Roman" w:cs="Times New Roman"/>
          <w:iCs/>
          <w:sz w:val="24"/>
          <w:szCs w:val="24"/>
        </w:rPr>
        <w:t>, Zhang, X.H., Schmidt, J., and Vogt, T. (2003). A novel Mg</w:t>
      </w:r>
      <w:r w:rsidRPr="001E39DF">
        <w:rPr>
          <w:rFonts w:ascii="Times New Roman" w:hAnsi="Times New Roman" w:cs="Times New Roman"/>
          <w:iCs/>
          <w:sz w:val="24"/>
          <w:szCs w:val="24"/>
          <w:vertAlign w:val="superscript"/>
        </w:rPr>
        <w:t>++</w:t>
      </w:r>
      <w:r w:rsidRPr="001E39DF">
        <w:rPr>
          <w:rFonts w:ascii="Times New Roman" w:hAnsi="Times New Roman" w:cs="Times New Roman"/>
          <w:iCs/>
          <w:sz w:val="24"/>
          <w:szCs w:val="24"/>
        </w:rPr>
        <w:t xml:space="preserve"> dependent </w:t>
      </w:r>
      <w:r w:rsidRPr="001E39DF">
        <w:rPr>
          <w:rFonts w:ascii="Times New Roman" w:hAnsi="Times New Roman" w:cs="Times New Roman"/>
          <w:i/>
          <w:sz w:val="24"/>
          <w:szCs w:val="24"/>
        </w:rPr>
        <w:t>O</w:t>
      </w:r>
      <w:r w:rsidRPr="001E39DF">
        <w:rPr>
          <w:rFonts w:ascii="Times New Roman" w:hAnsi="Times New Roman" w:cs="Times New Roman"/>
          <w:iCs/>
          <w:sz w:val="24"/>
          <w:szCs w:val="24"/>
        </w:rPr>
        <w:t xml:space="preserve">-methyltransferase in the phenylpropanoid metabolism of </w:t>
      </w:r>
      <w:proofErr w:type="spellStart"/>
      <w:r w:rsidRPr="001E39DF">
        <w:rPr>
          <w:rFonts w:ascii="Times New Roman" w:hAnsi="Times New Roman" w:cs="Times New Roman"/>
          <w:i/>
          <w:sz w:val="24"/>
          <w:szCs w:val="24"/>
        </w:rPr>
        <w:t>Mesembryanthemum</w:t>
      </w:r>
      <w:proofErr w:type="spellEnd"/>
      <w:r w:rsidRPr="001E39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9DF">
        <w:rPr>
          <w:rFonts w:ascii="Times New Roman" w:hAnsi="Times New Roman" w:cs="Times New Roman"/>
          <w:i/>
          <w:sz w:val="24"/>
          <w:szCs w:val="24"/>
        </w:rPr>
        <w:t>crystallinum</w:t>
      </w:r>
      <w:proofErr w:type="spellEnd"/>
      <w:r w:rsidRPr="001E39DF">
        <w:rPr>
          <w:rFonts w:ascii="Times New Roman" w:hAnsi="Times New Roman" w:cs="Times New Roman"/>
          <w:i/>
          <w:sz w:val="24"/>
          <w:szCs w:val="24"/>
        </w:rPr>
        <w:t>.</w:t>
      </w:r>
      <w:r w:rsidRPr="001E39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J. Biol. Chem</w:t>
      </w:r>
      <w:r w:rsidRPr="001E39DF">
        <w:rPr>
          <w:rFonts w:ascii="Times New Roman" w:hAnsi="Times New Roman" w:cs="Times New Roman"/>
          <w:iCs/>
          <w:sz w:val="24"/>
          <w:szCs w:val="24"/>
        </w:rPr>
        <w:t>. 278: 43961-43972.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9DF">
        <w:rPr>
          <w:rFonts w:ascii="Times New Roman" w:hAnsi="Times New Roman" w:cs="Times New Roman"/>
          <w:sz w:val="24"/>
          <w:szCs w:val="24"/>
        </w:rPr>
        <w:t xml:space="preserve">Lewinsohn, E.,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Sitrit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Y., Bar, E., Azulay, Y., 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>Ibdah, M.</w:t>
      </w:r>
      <w:r w:rsidRPr="001E39DF">
        <w:rPr>
          <w:rFonts w:ascii="Times New Roman" w:hAnsi="Times New Roman" w:cs="Times New Roman"/>
          <w:sz w:val="24"/>
          <w:szCs w:val="24"/>
        </w:rPr>
        <w:t>, Meir, A., Yosef, E., Zamir, D., and</w:t>
      </w:r>
      <w:r w:rsidRPr="001E39DF">
        <w:rPr>
          <w:rFonts w:ascii="Times New Roman" w:hAnsi="Times New Roman" w:cs="Times New Roman"/>
          <w:sz w:val="24"/>
          <w:szCs w:val="24"/>
        </w:rPr>
        <w:tab/>
        <w:t xml:space="preserve">Tadmor, Y. (2005). Not just colors - carotenoid degradation as a link between pigmentation and aroma in tomato and watermelon fruit. </w:t>
      </w:r>
      <w:r w:rsidRPr="001E39DF">
        <w:rPr>
          <w:rFonts w:ascii="Times New Roman" w:hAnsi="Times New Roman" w:cs="Times New Roman"/>
          <w:i/>
          <w:sz w:val="24"/>
          <w:szCs w:val="24"/>
        </w:rPr>
        <w:t>Trends Food Sci. Tech</w:t>
      </w:r>
      <w:r w:rsidRPr="001E39DF">
        <w:rPr>
          <w:rFonts w:ascii="Times New Roman" w:hAnsi="Times New Roman" w:cs="Times New Roman"/>
          <w:sz w:val="24"/>
          <w:szCs w:val="24"/>
        </w:rPr>
        <w:t xml:space="preserve">. 16: 407-415. 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9DF">
        <w:rPr>
          <w:rFonts w:ascii="Times New Roman" w:hAnsi="Times New Roman" w:cs="Times New Roman"/>
          <w:b/>
          <w:sz w:val="24"/>
          <w:szCs w:val="24"/>
        </w:rPr>
        <w:t>Ibdah, M.</w:t>
      </w:r>
      <w:r w:rsidRPr="001E39DF">
        <w:rPr>
          <w:rFonts w:ascii="Times New Roman" w:hAnsi="Times New Roman" w:cs="Times New Roman"/>
          <w:sz w:val="24"/>
          <w:szCs w:val="24"/>
        </w:rPr>
        <w:t xml:space="preserve">, Azulay, Y., Portnoy, V., Wasserman,  B., Bar, E., Meir, A., Burger, Y., Hirschberg, J., Schaffer, A.A.,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Katzir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N., Tadmor, Y., and Lewinsohn, E.  (2006). Functional characterization of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CmCCD1</w:t>
      </w:r>
      <w:r w:rsidRPr="001E39DF">
        <w:rPr>
          <w:rFonts w:ascii="Times New Roman" w:hAnsi="Times New Roman" w:cs="Times New Roman"/>
          <w:sz w:val="24"/>
          <w:szCs w:val="24"/>
        </w:rPr>
        <w:t xml:space="preserve">, a carotenoid cleavage dioxygenase from melon. </w:t>
      </w:r>
      <w:r w:rsidRPr="001E39DF">
        <w:rPr>
          <w:rFonts w:ascii="Times New Roman" w:hAnsi="Times New Roman" w:cs="Times New Roman"/>
          <w:i/>
          <w:sz w:val="24"/>
          <w:szCs w:val="24"/>
        </w:rPr>
        <w:t>Phytochemistry</w:t>
      </w:r>
      <w:r w:rsidRPr="001E39DF">
        <w:rPr>
          <w:rFonts w:ascii="Times New Roman" w:hAnsi="Times New Roman" w:cs="Times New Roman"/>
          <w:sz w:val="24"/>
          <w:szCs w:val="24"/>
        </w:rPr>
        <w:t xml:space="preserve"> 67: 1579-89.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9DF">
        <w:rPr>
          <w:rFonts w:ascii="Times New Roman" w:hAnsi="Times New Roman" w:cs="Times New Roman"/>
          <w:sz w:val="24"/>
          <w:szCs w:val="24"/>
        </w:rPr>
        <w:t>Koeduka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T., Louie, G.V.,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Orlova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I., Kish, C.M., </w:t>
      </w:r>
      <w:r w:rsidRPr="001E39DF">
        <w:rPr>
          <w:rFonts w:ascii="Times New Roman" w:hAnsi="Times New Roman" w:cs="Times New Roman"/>
          <w:b/>
          <w:sz w:val="24"/>
          <w:szCs w:val="24"/>
        </w:rPr>
        <w:t>Ibdah, M.</w:t>
      </w:r>
      <w:r w:rsidRPr="001E39DF">
        <w:rPr>
          <w:rFonts w:ascii="Times New Roman" w:hAnsi="Times New Roman" w:cs="Times New Roman"/>
          <w:sz w:val="24"/>
          <w:szCs w:val="24"/>
        </w:rPr>
        <w:t xml:space="preserve">, Wilkerson, C.G.,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Baiga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 T.J., Noel, J.P., Dudareva, N., and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Pichersky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E. (2008). The multiple phenylpropene synthases in both </w:t>
      </w:r>
      <w:r w:rsidRPr="001E39DF">
        <w:rPr>
          <w:rFonts w:ascii="Times New Roman" w:hAnsi="Times New Roman" w:cs="Times New Roman"/>
          <w:i/>
          <w:sz w:val="24"/>
          <w:szCs w:val="24"/>
        </w:rPr>
        <w:t xml:space="preserve">Clarkia </w:t>
      </w:r>
      <w:proofErr w:type="spellStart"/>
      <w:r w:rsidRPr="001E39DF">
        <w:rPr>
          <w:rFonts w:ascii="Times New Roman" w:hAnsi="Times New Roman" w:cs="Times New Roman"/>
          <w:i/>
          <w:sz w:val="24"/>
          <w:szCs w:val="24"/>
        </w:rPr>
        <w:t>breweri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 and </w:t>
      </w:r>
      <w:r w:rsidRPr="001E39DF">
        <w:rPr>
          <w:rFonts w:ascii="Times New Roman" w:hAnsi="Times New Roman" w:cs="Times New Roman"/>
          <w:i/>
          <w:sz w:val="24"/>
          <w:szCs w:val="24"/>
        </w:rPr>
        <w:t xml:space="preserve">Petunia </w:t>
      </w:r>
      <w:proofErr w:type="spellStart"/>
      <w:r w:rsidRPr="001E39DF">
        <w:rPr>
          <w:rFonts w:ascii="Times New Roman" w:hAnsi="Times New Roman" w:cs="Times New Roman"/>
          <w:i/>
          <w:sz w:val="24"/>
          <w:szCs w:val="24"/>
        </w:rPr>
        <w:t>hybrida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 represent two distinct protein lineages. </w:t>
      </w:r>
      <w:r w:rsidRPr="001E39DF">
        <w:rPr>
          <w:rFonts w:ascii="Times New Roman" w:hAnsi="Times New Roman" w:cs="Times New Roman"/>
          <w:i/>
          <w:sz w:val="24"/>
          <w:szCs w:val="24"/>
        </w:rPr>
        <w:t>Plant J</w:t>
      </w:r>
      <w:r w:rsidRPr="001E39DF">
        <w:rPr>
          <w:rFonts w:ascii="Times New Roman" w:hAnsi="Times New Roman" w:cs="Times New Roman"/>
          <w:sz w:val="24"/>
          <w:szCs w:val="24"/>
        </w:rPr>
        <w:t>. 54: 362-374.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9DF">
        <w:rPr>
          <w:rFonts w:ascii="Times New Roman" w:hAnsi="Times New Roman" w:cs="Times New Roman"/>
          <w:b/>
          <w:sz w:val="24"/>
          <w:szCs w:val="24"/>
        </w:rPr>
        <w:t>Ibdah,</w:t>
      </w:r>
      <w:r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Pr="001E39DF">
        <w:rPr>
          <w:rFonts w:ascii="Times New Roman" w:hAnsi="Times New Roman" w:cs="Times New Roman"/>
          <w:sz w:val="24"/>
          <w:szCs w:val="24"/>
        </w:rPr>
        <w:t xml:space="preserve">, Chen, Y.T., Wilkerson, C.G., and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Pichersky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E. (2009).An aldehyde oxidase in developing seeds of </w:t>
      </w:r>
      <w:r w:rsidRPr="001E39DF">
        <w:rPr>
          <w:rFonts w:ascii="Times New Roman" w:hAnsi="Times New Roman" w:cs="Times New Roman"/>
          <w:i/>
          <w:sz w:val="24"/>
          <w:szCs w:val="24"/>
        </w:rPr>
        <w:t>Arabidopsis</w:t>
      </w:r>
      <w:r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/>
          <w:sz w:val="24"/>
          <w:szCs w:val="24"/>
        </w:rPr>
        <w:t>thaliana</w:t>
      </w:r>
      <w:r w:rsidRPr="001E39DF">
        <w:rPr>
          <w:rFonts w:ascii="Times New Roman" w:hAnsi="Times New Roman" w:cs="Times New Roman"/>
          <w:sz w:val="24"/>
          <w:szCs w:val="24"/>
        </w:rPr>
        <w:t xml:space="preserve"> converts benzaldehyde to benzoic acid. </w:t>
      </w:r>
      <w:r w:rsidRPr="001E39DF">
        <w:rPr>
          <w:rFonts w:ascii="Times New Roman" w:hAnsi="Times New Roman" w:cs="Times New Roman"/>
          <w:i/>
          <w:sz w:val="24"/>
          <w:szCs w:val="24"/>
        </w:rPr>
        <w:t>Plant Physiol</w:t>
      </w:r>
      <w:r w:rsidRPr="001E39DF">
        <w:rPr>
          <w:rFonts w:ascii="Times New Roman" w:hAnsi="Times New Roman" w:cs="Times New Roman"/>
          <w:sz w:val="24"/>
          <w:szCs w:val="24"/>
        </w:rPr>
        <w:t>. 150: 416-423.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9DF">
        <w:rPr>
          <w:rFonts w:ascii="Times New Roman" w:hAnsi="Times New Roman" w:cs="Times New Roman"/>
          <w:b/>
          <w:sz w:val="24"/>
          <w:szCs w:val="24"/>
        </w:rPr>
        <w:t xml:space="preserve">Ibdah, M., </w:t>
      </w:r>
      <w:r w:rsidRPr="001E39D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Pichersky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E. (2009). </w:t>
      </w:r>
      <w:r w:rsidRPr="001E39DF">
        <w:rPr>
          <w:rFonts w:ascii="Times New Roman" w:hAnsi="Times New Roman" w:cs="Times New Roman"/>
          <w:bCs/>
          <w:sz w:val="24"/>
          <w:szCs w:val="24"/>
        </w:rPr>
        <w:t xml:space="preserve">Arabidopsis Chy1 null mutants are deficient in benzoic acid-containing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glucosinolates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 in the seeds. </w:t>
      </w:r>
      <w:r w:rsidRPr="001E39DF">
        <w:rPr>
          <w:rFonts w:ascii="Times New Roman" w:hAnsi="Times New Roman" w:cs="Times New Roman"/>
          <w:bCs/>
          <w:i/>
          <w:sz w:val="24"/>
          <w:szCs w:val="24"/>
        </w:rPr>
        <w:t>Plant Biol</w:t>
      </w:r>
      <w:r w:rsidRPr="001E39DF">
        <w:rPr>
          <w:rFonts w:ascii="Times New Roman" w:hAnsi="Times New Roman" w:cs="Times New Roman"/>
          <w:bCs/>
          <w:sz w:val="24"/>
          <w:szCs w:val="24"/>
        </w:rPr>
        <w:t>. 11: 574-481.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9DF">
        <w:rPr>
          <w:rFonts w:ascii="Times New Roman" w:hAnsi="Times New Roman" w:cs="Times New Roman"/>
          <w:sz w:val="24"/>
          <w:szCs w:val="24"/>
        </w:rPr>
        <w:t xml:space="preserve">Gang, R. D., Davin, L. B., 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>Ibdah, M.</w:t>
      </w:r>
      <w:r w:rsidRPr="001E39DF">
        <w:rPr>
          <w:rFonts w:ascii="Times New Roman" w:hAnsi="Times New Roman" w:cs="Times New Roman"/>
          <w:sz w:val="24"/>
          <w:szCs w:val="24"/>
        </w:rPr>
        <w:t xml:space="preserve">, Lange, B. M., Norman G. Lewis, G. N., Turner, G. W.,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Shion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, H., Witkop, G., Harris, D., and Alan Millar, A. (2012).</w:t>
      </w:r>
      <w:r w:rsidR="008A3D66"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 xml:space="preserve">Probing medicinal plant phytochemical factories through in situ MALDI tissue imaging using Quadrupole Ion Mobility Time-of-Flight Mass Spectrometry. </w:t>
      </w:r>
      <w:r w:rsidR="008A3D66"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Pharmaceutical Biol.,</w:t>
      </w:r>
      <w:r w:rsidRPr="001E39DF">
        <w:rPr>
          <w:rFonts w:ascii="Times New Roman" w:hAnsi="Times New Roman" w:cs="Times New Roman"/>
          <w:sz w:val="24"/>
          <w:szCs w:val="24"/>
        </w:rPr>
        <w:t xml:space="preserve"> 50: 567-568. 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Botnick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I.,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Xue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W., Bar, E., </w:t>
      </w:r>
      <w:r w:rsidRPr="001E39DF">
        <w:rPr>
          <w:rFonts w:ascii="Times New Roman" w:hAnsi="Times New Roman" w:cs="Times New Roman"/>
          <w:b/>
          <w:sz w:val="24"/>
          <w:szCs w:val="24"/>
        </w:rPr>
        <w:t>Ibdah, M.</w:t>
      </w:r>
      <w:r w:rsidRPr="001E39DF">
        <w:rPr>
          <w:rFonts w:ascii="Times New Roman" w:hAnsi="Times New Roman" w:cs="Times New Roman"/>
          <w:bCs/>
          <w:sz w:val="24"/>
          <w:szCs w:val="24"/>
        </w:rPr>
        <w:t>, Schwartz, A., Joel, D.M., Lev, E., Fait, A.,</w:t>
      </w:r>
      <w:r w:rsidR="008A3D66" w:rsidRPr="001E39DF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1E39DF">
        <w:rPr>
          <w:rFonts w:ascii="Times New Roman" w:hAnsi="Times New Roman" w:cs="Times New Roman"/>
          <w:bCs/>
          <w:sz w:val="24"/>
          <w:szCs w:val="24"/>
        </w:rPr>
        <w:t>Lewinsohn, E. (2012).</w:t>
      </w:r>
      <w:r w:rsidR="008A3D66" w:rsidRPr="001E3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bCs/>
          <w:sz w:val="24"/>
          <w:szCs w:val="24"/>
        </w:rPr>
        <w:t xml:space="preserve">Distribution of primary and specialized metabolites in </w:t>
      </w:r>
      <w:r w:rsidRPr="001E39DF">
        <w:rPr>
          <w:rFonts w:ascii="Times New Roman" w:hAnsi="Times New Roman" w:cs="Times New Roman"/>
          <w:bCs/>
          <w:i/>
          <w:iCs/>
          <w:sz w:val="24"/>
          <w:szCs w:val="24"/>
        </w:rPr>
        <w:t>Nigella sativa</w:t>
      </w:r>
      <w:r w:rsidRPr="001E39DF">
        <w:rPr>
          <w:rFonts w:ascii="Times New Roman" w:hAnsi="Times New Roman" w:cs="Times New Roman"/>
          <w:bCs/>
          <w:sz w:val="24"/>
          <w:szCs w:val="24"/>
        </w:rPr>
        <w:t xml:space="preserve"> seeds, a spice with vast traditional and historical uses.</w:t>
      </w:r>
      <w:r w:rsidR="008A3D66" w:rsidRPr="001E3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bCs/>
          <w:i/>
          <w:iCs/>
          <w:sz w:val="24"/>
          <w:szCs w:val="24"/>
        </w:rPr>
        <w:t>Molecules</w:t>
      </w:r>
      <w:r w:rsidRPr="001E39DF">
        <w:rPr>
          <w:rFonts w:ascii="Times New Roman" w:hAnsi="Times New Roman" w:cs="Times New Roman"/>
          <w:bCs/>
          <w:sz w:val="24"/>
          <w:szCs w:val="24"/>
        </w:rPr>
        <w:t xml:space="preserve"> 17: 10159-10177.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9DF">
        <w:rPr>
          <w:rFonts w:ascii="Times New Roman" w:hAnsi="Times New Roman" w:cs="Times New Roman"/>
          <w:sz w:val="24"/>
          <w:szCs w:val="24"/>
        </w:rPr>
        <w:t>Serfaty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M., 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>Ibdah, M.</w:t>
      </w:r>
      <w:r w:rsidRPr="001E39DF">
        <w:rPr>
          <w:rFonts w:ascii="Times New Roman" w:hAnsi="Times New Roman" w:cs="Times New Roman"/>
          <w:sz w:val="24"/>
          <w:szCs w:val="24"/>
        </w:rPr>
        <w:t xml:space="preserve">, Fischer, R.,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Chaimovitsh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Saranga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Y., and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Dudai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, N. (2013).</w:t>
      </w:r>
      <w:r w:rsidR="008A3D66"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 xml:space="preserve">Dynamics of yield components and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stevioside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 production in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 xml:space="preserve">Stevia </w:t>
      </w:r>
      <w:proofErr w:type="spellStart"/>
      <w:r w:rsidRPr="001E39DF">
        <w:rPr>
          <w:rFonts w:ascii="Times New Roman" w:hAnsi="Times New Roman" w:cs="Times New Roman"/>
          <w:i/>
          <w:iCs/>
          <w:sz w:val="24"/>
          <w:szCs w:val="24"/>
        </w:rPr>
        <w:t>rebaudiana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 grown under different planting times, plant stands and harvest regimes.</w:t>
      </w:r>
      <w:r w:rsidR="008A3D66"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Ind. Crop Prod.</w:t>
      </w:r>
      <w:r w:rsidRPr="001E39DF">
        <w:rPr>
          <w:rFonts w:ascii="Times New Roman" w:hAnsi="Times New Roman" w:cs="Times New Roman"/>
          <w:sz w:val="24"/>
          <w:szCs w:val="24"/>
        </w:rPr>
        <w:t xml:space="preserve"> 50: 731-736. 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Shalata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A., Ramirez, M.C.,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Desnick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R.J.,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Priedigkeit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N., Buettner, C.,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Lindtner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C.,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Mahroum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M., Abdul-Ghani, M., Dong, F.,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Arar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N., Camacho-Vanegas, O., Zhang, R., Camacho, S.C., Chen, Y., </w:t>
      </w:r>
      <w:r w:rsidRPr="001E39DF">
        <w:rPr>
          <w:rFonts w:ascii="Times New Roman" w:hAnsi="Times New Roman" w:cs="Times New Roman"/>
          <w:b/>
          <w:sz w:val="24"/>
          <w:szCs w:val="24"/>
        </w:rPr>
        <w:t>Ibdah, M.,</w:t>
      </w:r>
      <w:r w:rsidRPr="001E39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Defronzo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R., Gillespie, V., Kelley, K.,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Dynlacht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B.D., Kim, S.,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Glucksman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M.J.,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Borochowitz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Z.U., and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Martignetti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>, J.A. (2013).</w:t>
      </w:r>
      <w:r w:rsidR="008A3D66" w:rsidRPr="001E3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bCs/>
          <w:sz w:val="24"/>
          <w:szCs w:val="24"/>
        </w:rPr>
        <w:t>Morbid obesity resulting from inactivation of the cilia</w:t>
      </w:r>
      <w:r w:rsidR="008A3D66" w:rsidRPr="001E39DF">
        <w:rPr>
          <w:rFonts w:ascii="Times New Roman" w:hAnsi="Times New Roman" w:cs="Times New Roman"/>
          <w:bCs/>
          <w:sz w:val="24"/>
          <w:szCs w:val="24"/>
        </w:rPr>
        <w:t xml:space="preserve">ry protein cep19 in humans and </w:t>
      </w:r>
      <w:r w:rsidRPr="001E39DF">
        <w:rPr>
          <w:rFonts w:ascii="Times New Roman" w:hAnsi="Times New Roman" w:cs="Times New Roman"/>
          <w:bCs/>
          <w:sz w:val="24"/>
          <w:szCs w:val="24"/>
        </w:rPr>
        <w:t>mice.</w:t>
      </w:r>
      <w:r w:rsidR="008A3D66" w:rsidRPr="001E3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Am. J. Hum. Genet</w:t>
      </w:r>
      <w:r w:rsidRPr="001E39DF">
        <w:rPr>
          <w:rFonts w:ascii="Times New Roman" w:hAnsi="Times New Roman" w:cs="Times New Roman"/>
          <w:sz w:val="24"/>
          <w:szCs w:val="24"/>
        </w:rPr>
        <w:t>. 6: 1061-1071.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lastRenderedPageBreak/>
        <w:t>Y</w:t>
      </w:r>
      <w:r w:rsidRPr="001E39DF">
        <w:rPr>
          <w:rFonts w:ascii="Times New Roman" w:hAnsi="Times New Roman" w:cs="Times New Roman"/>
          <w:sz w:val="24"/>
          <w:szCs w:val="24"/>
        </w:rPr>
        <w:t>ahyaa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>, M., Bar, E., Dubey, NK., Meir, A., Davidovich-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Rikanati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>, R., Hirschberg, J., Aly, R.</w:t>
      </w:r>
      <w:proofErr w:type="gramStart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A3D66" w:rsidRPr="001E3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bCs/>
          <w:sz w:val="24"/>
          <w:szCs w:val="24"/>
        </w:rPr>
        <w:t>Tholl</w:t>
      </w:r>
      <w:proofErr w:type="gram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D., Simon, PW., Tadmor, Y., Lewinsohn, E., and </w:t>
      </w:r>
      <w:r w:rsidRPr="001E39DF">
        <w:rPr>
          <w:rFonts w:ascii="Times New Roman" w:hAnsi="Times New Roman" w:cs="Times New Roman"/>
          <w:b/>
          <w:sz w:val="24"/>
          <w:szCs w:val="24"/>
        </w:rPr>
        <w:t>Ibdah, M</w:t>
      </w:r>
      <w:r w:rsidRPr="001E39DF">
        <w:rPr>
          <w:rFonts w:ascii="Times New Roman" w:hAnsi="Times New Roman" w:cs="Times New Roman"/>
          <w:bCs/>
          <w:sz w:val="24"/>
          <w:szCs w:val="24"/>
        </w:rPr>
        <w:t>. (2013).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DF">
        <w:rPr>
          <w:rFonts w:ascii="Times New Roman" w:hAnsi="Times New Roman" w:cs="Times New Roman"/>
          <w:bCs/>
          <w:sz w:val="24"/>
          <w:szCs w:val="24"/>
        </w:rPr>
        <w:t xml:space="preserve">Formation of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norisoprenoid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 flavor compounds in carrot (</w:t>
      </w:r>
      <w:r w:rsidRPr="001E39DF">
        <w:rPr>
          <w:rFonts w:ascii="Times New Roman" w:hAnsi="Times New Roman" w:cs="Times New Roman"/>
          <w:bCs/>
          <w:i/>
          <w:iCs/>
          <w:sz w:val="24"/>
          <w:szCs w:val="24"/>
        </w:rPr>
        <w:t>Daucus carota</w:t>
      </w:r>
      <w:r w:rsidRPr="001E39DF">
        <w:rPr>
          <w:rFonts w:ascii="Times New Roman" w:hAnsi="Times New Roman" w:cs="Times New Roman"/>
          <w:bCs/>
          <w:sz w:val="24"/>
          <w:szCs w:val="24"/>
        </w:rPr>
        <w:t xml:space="preserve"> L.) roots: characterization of a cyclic-specific carotenoid cleavage dioxygenase 1 gene.</w:t>
      </w:r>
      <w:r w:rsidR="008A3D66" w:rsidRPr="001E3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J. Agric. Food Chem. </w:t>
      </w:r>
      <w:r w:rsidRPr="001E39DF">
        <w:rPr>
          <w:rFonts w:ascii="Times New Roman" w:hAnsi="Times New Roman" w:cs="Times New Roman"/>
          <w:bCs/>
          <w:sz w:val="24"/>
          <w:szCs w:val="24"/>
        </w:rPr>
        <w:t>61: 12244-12252.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DF">
        <w:rPr>
          <w:rFonts w:ascii="Times New Roman" w:hAnsi="Times New Roman" w:cs="Times New Roman"/>
          <w:b/>
          <w:sz w:val="24"/>
          <w:szCs w:val="24"/>
        </w:rPr>
        <w:t>Ibdah, M</w:t>
      </w:r>
      <w:r w:rsidRPr="001E39DF">
        <w:rPr>
          <w:rFonts w:ascii="Times New Roman" w:hAnsi="Times New Roman" w:cs="Times New Roman"/>
          <w:bCs/>
          <w:sz w:val="24"/>
          <w:szCs w:val="24"/>
        </w:rPr>
        <w:t>.,</w:t>
      </w:r>
      <w:r w:rsidRPr="001E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D66" w:rsidRPr="001E39DF">
        <w:rPr>
          <w:rFonts w:ascii="Times New Roman" w:hAnsi="Times New Roman" w:cs="Times New Roman"/>
          <w:bCs/>
          <w:sz w:val="24"/>
          <w:szCs w:val="24"/>
        </w:rPr>
        <w:t xml:space="preserve">and Gang, DR. (2014). </w:t>
      </w:r>
      <w:r w:rsidRPr="001E39DF">
        <w:rPr>
          <w:rFonts w:ascii="Times New Roman" w:hAnsi="Times New Roman" w:cs="Times New Roman"/>
          <w:bCs/>
          <w:sz w:val="24"/>
          <w:szCs w:val="24"/>
        </w:rPr>
        <w:t xml:space="preserve">Use of coupled ion mobility spectrometry-time of flight mass spectrometry to analyze saturated and unsaturated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phenylpropanoic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 acids and chalcones. </w:t>
      </w:r>
      <w:r w:rsidRPr="001E39DF">
        <w:rPr>
          <w:rFonts w:ascii="Times New Roman" w:hAnsi="Times New Roman" w:cs="Times New Roman"/>
          <w:bCs/>
          <w:i/>
          <w:iCs/>
          <w:sz w:val="24"/>
          <w:szCs w:val="24"/>
        </w:rPr>
        <w:t>Chem. Cent. J</w:t>
      </w:r>
      <w:r w:rsidRPr="001E39D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E39DF">
        <w:rPr>
          <w:rFonts w:ascii="Times New Roman" w:hAnsi="Times New Roman" w:cs="Times New Roman"/>
          <w:sz w:val="24"/>
          <w:szCs w:val="24"/>
        </w:rPr>
        <w:t xml:space="preserve">8: 38. </w:t>
      </w:r>
    </w:p>
    <w:p w:rsidR="00FA04AD" w:rsidRPr="001E39DF" w:rsidRDefault="008A3D66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DF">
        <w:rPr>
          <w:rFonts w:ascii="Times New Roman" w:hAnsi="Times New Roman" w:cs="Times New Roman"/>
          <w:bCs/>
          <w:sz w:val="24"/>
          <w:szCs w:val="24"/>
        </w:rPr>
        <w:t xml:space="preserve">Aly, R., Dubey, NK.,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>, M</w:t>
      </w:r>
      <w:r w:rsidR="00FA04AD" w:rsidRPr="001E39DF">
        <w:rPr>
          <w:rFonts w:ascii="Times New Roman" w:hAnsi="Times New Roman" w:cs="Times New Roman"/>
          <w:bCs/>
          <w:sz w:val="24"/>
          <w:szCs w:val="24"/>
        </w:rPr>
        <w:t>., Abu-Nassar, J.,</w:t>
      </w:r>
      <w:r w:rsidR="00FA04AD" w:rsidRPr="001E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4AD" w:rsidRPr="001E39DF">
        <w:rPr>
          <w:rFonts w:ascii="Times New Roman" w:hAnsi="Times New Roman" w:cs="Times New Roman"/>
          <w:bCs/>
          <w:sz w:val="24"/>
          <w:szCs w:val="24"/>
        </w:rPr>
        <w:t>and</w:t>
      </w:r>
      <w:r w:rsidR="00FA04AD" w:rsidRPr="001E39DF">
        <w:rPr>
          <w:rFonts w:ascii="Times New Roman" w:hAnsi="Times New Roman" w:cs="Times New Roman"/>
          <w:b/>
          <w:sz w:val="24"/>
          <w:szCs w:val="24"/>
        </w:rPr>
        <w:t xml:space="preserve"> Ibdah, M</w:t>
      </w:r>
      <w:r w:rsidR="00FA04AD" w:rsidRPr="001E39DF">
        <w:rPr>
          <w:rFonts w:ascii="Times New Roman" w:hAnsi="Times New Roman" w:cs="Times New Roman"/>
          <w:bCs/>
          <w:sz w:val="24"/>
          <w:szCs w:val="24"/>
        </w:rPr>
        <w:t>. (2014).</w:t>
      </w:r>
      <w:r w:rsidRPr="001E39DF">
        <w:rPr>
          <w:rFonts w:ascii="Times New Roman" w:hAnsi="Times New Roman" w:cs="Times New Roman"/>
          <w:bCs/>
          <w:sz w:val="24"/>
          <w:szCs w:val="24"/>
        </w:rPr>
        <w:t xml:space="preserve"> Gene silencing of CCD7 and </w:t>
      </w:r>
      <w:r w:rsidR="00FA04AD" w:rsidRPr="001E39DF">
        <w:rPr>
          <w:rFonts w:ascii="Times New Roman" w:hAnsi="Times New Roman" w:cs="Times New Roman"/>
          <w:bCs/>
          <w:sz w:val="24"/>
          <w:szCs w:val="24"/>
        </w:rPr>
        <w:t xml:space="preserve">CCD8 in </w:t>
      </w:r>
      <w:r w:rsidR="00FA04AD" w:rsidRPr="001E39DF">
        <w:rPr>
          <w:rFonts w:ascii="Times New Roman" w:hAnsi="Times New Roman" w:cs="Times New Roman"/>
          <w:bCs/>
          <w:i/>
          <w:iCs/>
          <w:sz w:val="24"/>
          <w:szCs w:val="24"/>
        </w:rPr>
        <w:t>Phelipanche aegyptiaca</w:t>
      </w:r>
      <w:r w:rsidR="00FA04AD" w:rsidRPr="001E39DF">
        <w:rPr>
          <w:rFonts w:ascii="Times New Roman" w:hAnsi="Times New Roman" w:cs="Times New Roman"/>
          <w:bCs/>
          <w:sz w:val="24"/>
          <w:szCs w:val="24"/>
        </w:rPr>
        <w:t xml:space="preserve"> by tobacco </w:t>
      </w:r>
      <w:proofErr w:type="gramStart"/>
      <w:r w:rsidR="00FA04AD" w:rsidRPr="001E39DF">
        <w:rPr>
          <w:rFonts w:ascii="Times New Roman" w:hAnsi="Times New Roman" w:cs="Times New Roman"/>
          <w:bCs/>
          <w:sz w:val="24"/>
          <w:szCs w:val="24"/>
        </w:rPr>
        <w:t xml:space="preserve">rattle </w:t>
      </w:r>
      <w:r w:rsidRPr="001E3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4AD" w:rsidRPr="001E39DF">
        <w:rPr>
          <w:rFonts w:ascii="Times New Roman" w:hAnsi="Times New Roman" w:cs="Times New Roman"/>
          <w:bCs/>
          <w:sz w:val="24"/>
          <w:szCs w:val="24"/>
        </w:rPr>
        <w:t>virus</w:t>
      </w:r>
      <w:proofErr w:type="gramEnd"/>
      <w:r w:rsidR="00FA04AD" w:rsidRPr="001E39DF">
        <w:rPr>
          <w:rFonts w:ascii="Times New Roman" w:hAnsi="Times New Roman" w:cs="Times New Roman"/>
          <w:bCs/>
          <w:sz w:val="24"/>
          <w:szCs w:val="24"/>
        </w:rPr>
        <w:t xml:space="preserve"> system retarded the parasite development on the host. </w:t>
      </w:r>
      <w:r w:rsidR="00FA04AD" w:rsidRPr="001E39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Plant Signal. </w:t>
      </w:r>
      <w:proofErr w:type="spellStart"/>
      <w:r w:rsidR="00FA04AD" w:rsidRPr="001E39DF">
        <w:rPr>
          <w:rFonts w:ascii="Times New Roman" w:hAnsi="Times New Roman" w:cs="Times New Roman"/>
          <w:bCs/>
          <w:i/>
          <w:iCs/>
          <w:sz w:val="24"/>
          <w:szCs w:val="24"/>
        </w:rPr>
        <w:t>Behav</w:t>
      </w:r>
      <w:proofErr w:type="spellEnd"/>
      <w:r w:rsidR="00FA04AD" w:rsidRPr="001E39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FA04AD" w:rsidRPr="001E39DF">
        <w:rPr>
          <w:rFonts w:ascii="Times New Roman" w:hAnsi="Times New Roman" w:cs="Times New Roman"/>
          <w:bCs/>
          <w:sz w:val="24"/>
          <w:szCs w:val="24"/>
        </w:rPr>
        <w:t>9, e29376</w:t>
      </w:r>
      <w:r w:rsidR="000D4222">
        <w:rPr>
          <w:rFonts w:ascii="Times New Roman" w:hAnsi="Times New Roman" w:cs="Times New Roman"/>
          <w:bCs/>
          <w:sz w:val="24"/>
          <w:szCs w:val="24"/>
        </w:rPr>
        <w:t>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DF">
        <w:rPr>
          <w:rFonts w:ascii="Times New Roman" w:hAnsi="Times New Roman" w:cs="Times New Roman"/>
          <w:b/>
          <w:sz w:val="24"/>
          <w:szCs w:val="24"/>
        </w:rPr>
        <w:t>Ibdah</w:t>
      </w:r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E39DF">
        <w:rPr>
          <w:rFonts w:ascii="Times New Roman" w:hAnsi="Times New Roman" w:cs="Times New Roman"/>
          <w:b/>
          <w:sz w:val="24"/>
          <w:szCs w:val="24"/>
        </w:rPr>
        <w:t>M.,</w:t>
      </w:r>
      <w:r w:rsidRPr="001E39DF">
        <w:rPr>
          <w:rFonts w:ascii="Times New Roman" w:hAnsi="Times New Roman" w:cs="Times New Roman"/>
          <w:bCs/>
          <w:sz w:val="24"/>
          <w:szCs w:val="24"/>
        </w:rPr>
        <w:t xml:space="preserve"> Dubey, N.K., Eizenberg, H.,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Dabour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1E39DF">
        <w:rPr>
          <w:rFonts w:ascii="Times New Roman" w:hAnsi="Times New Roman" w:cs="Times New Roman"/>
          <w:bCs/>
          <w:sz w:val="24"/>
          <w:szCs w:val="24"/>
        </w:rPr>
        <w:t>Z.,Abu</w:t>
      </w:r>
      <w:proofErr w:type="spellEnd"/>
      <w:proofErr w:type="gramEnd"/>
      <w:r w:rsidRPr="001E39DF">
        <w:rPr>
          <w:rFonts w:ascii="Times New Roman" w:hAnsi="Times New Roman" w:cs="Times New Roman"/>
          <w:bCs/>
          <w:sz w:val="24"/>
          <w:szCs w:val="24"/>
        </w:rPr>
        <w:t>-Nassar, J., Gal-On, A.</w:t>
      </w:r>
      <w:r w:rsidR="008A3D66" w:rsidRPr="001E39DF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Pr="001E39DF">
        <w:rPr>
          <w:rFonts w:ascii="Times New Roman" w:hAnsi="Times New Roman" w:cs="Times New Roman"/>
          <w:bCs/>
          <w:sz w:val="24"/>
          <w:szCs w:val="24"/>
        </w:rPr>
        <w:t>Aly, R. (2014).</w:t>
      </w:r>
      <w:r w:rsidR="008A3D66" w:rsidRPr="001E3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bCs/>
          <w:i/>
          <w:iCs/>
          <w:sz w:val="24"/>
          <w:szCs w:val="24"/>
        </w:rPr>
        <w:t>Cucumber Mosaic Virus</w:t>
      </w:r>
      <w:r w:rsidRPr="001E39DF">
        <w:rPr>
          <w:rFonts w:ascii="Times New Roman" w:hAnsi="Times New Roman" w:cs="Times New Roman"/>
          <w:bCs/>
          <w:sz w:val="24"/>
          <w:szCs w:val="24"/>
        </w:rPr>
        <w:t xml:space="preserve"> as a carotenoid inhibitor reducing </w:t>
      </w:r>
      <w:r w:rsidRPr="001E39DF">
        <w:rPr>
          <w:rFonts w:ascii="Times New Roman" w:hAnsi="Times New Roman" w:cs="Times New Roman"/>
          <w:bCs/>
          <w:i/>
          <w:iCs/>
          <w:sz w:val="24"/>
          <w:szCs w:val="24"/>
        </w:rPr>
        <w:t>Phelipanche aegyptiaca</w:t>
      </w:r>
      <w:r w:rsidR="008A3D66" w:rsidRPr="001E3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bCs/>
          <w:sz w:val="24"/>
          <w:szCs w:val="24"/>
        </w:rPr>
        <w:t>infection in tobacco plants.</w:t>
      </w:r>
      <w:r w:rsidR="008A3D66" w:rsidRPr="001E3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Plant Signal. </w:t>
      </w:r>
      <w:proofErr w:type="spellStart"/>
      <w:r w:rsidRPr="001E39DF">
        <w:rPr>
          <w:rFonts w:ascii="Times New Roman" w:hAnsi="Times New Roman" w:cs="Times New Roman"/>
          <w:bCs/>
          <w:i/>
          <w:iCs/>
          <w:sz w:val="24"/>
          <w:szCs w:val="24"/>
        </w:rPr>
        <w:t>Behav</w:t>
      </w:r>
      <w:proofErr w:type="spellEnd"/>
      <w:r w:rsidRPr="001E39D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1E3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>9:10, e97216</w:t>
      </w:r>
      <w:r w:rsidR="000D4222">
        <w:rPr>
          <w:rFonts w:ascii="Times New Roman" w:hAnsi="Times New Roman" w:cs="Times New Roman"/>
          <w:sz w:val="24"/>
          <w:szCs w:val="24"/>
        </w:rPr>
        <w:t>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DF">
        <w:rPr>
          <w:rFonts w:ascii="Times New Roman" w:hAnsi="Times New Roman" w:cs="Times New Roman"/>
          <w:b/>
          <w:bCs/>
          <w:sz w:val="24"/>
          <w:szCs w:val="24"/>
        </w:rPr>
        <w:t>Ibdah, M</w:t>
      </w:r>
      <w:r w:rsidRPr="001E39DF">
        <w:rPr>
          <w:rFonts w:ascii="Times New Roman" w:hAnsi="Times New Roman" w:cs="Times New Roman"/>
          <w:sz w:val="24"/>
          <w:szCs w:val="24"/>
        </w:rPr>
        <w:t>., Berim, B., Martens, S., Valderrama, A.L.H., Palmieri, L., Lewinsohn, E., and</w:t>
      </w:r>
      <w:r w:rsidR="008A3D66"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>Gang DR. (2014)</w:t>
      </w:r>
      <w:r w:rsidRPr="001E39DF">
        <w:rPr>
          <w:rFonts w:ascii="Times New Roman" w:hAnsi="Times New Roman" w:cs="Times New Roman"/>
          <w:bCs/>
          <w:sz w:val="24"/>
          <w:szCs w:val="24"/>
        </w:rPr>
        <w:t>.</w:t>
      </w:r>
      <w:r w:rsidRPr="001E39DF">
        <w:rPr>
          <w:rFonts w:ascii="Times New Roman" w:hAnsi="Times New Roman" w:cs="Times New Roman"/>
          <w:bCs/>
          <w:sz w:val="24"/>
          <w:szCs w:val="24"/>
        </w:rPr>
        <w:tab/>
      </w:r>
      <w:r w:rsidR="008A3D66" w:rsidRPr="001E3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>Identification and cloning of an NADPH-depende</w:t>
      </w:r>
      <w:r w:rsidR="008A3D66" w:rsidRPr="001E39DF">
        <w:rPr>
          <w:rFonts w:ascii="Times New Roman" w:hAnsi="Times New Roman" w:cs="Times New Roman"/>
          <w:sz w:val="24"/>
          <w:szCs w:val="24"/>
        </w:rPr>
        <w:t xml:space="preserve">nt hydroxycinnamoyl-CoA double </w:t>
      </w:r>
      <w:r w:rsidRPr="001E39DF">
        <w:rPr>
          <w:rFonts w:ascii="Times New Roman" w:hAnsi="Times New Roman" w:cs="Times New Roman"/>
          <w:sz w:val="24"/>
          <w:szCs w:val="24"/>
        </w:rPr>
        <w:t xml:space="preserve">bond reductase involved in dihydrochalcone formation in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Malus</w:t>
      </w:r>
      <w:r w:rsidRPr="001E39D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1E39DF">
        <w:rPr>
          <w:rFonts w:ascii="Times New Roman" w:hAnsi="Times New Roman" w:cs="Times New Roman"/>
          <w:i/>
          <w:iCs/>
          <w:sz w:val="24"/>
          <w:szCs w:val="24"/>
        </w:rPr>
        <w:t>domestica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Borkh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.</w:t>
      </w:r>
      <w:r w:rsidR="008A3D66" w:rsidRPr="001E3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 xml:space="preserve">Phytochemistry </w:t>
      </w:r>
      <w:r w:rsidRPr="001E39DF">
        <w:rPr>
          <w:rFonts w:ascii="Times New Roman" w:hAnsi="Times New Roman" w:cs="Times New Roman"/>
          <w:sz w:val="24"/>
          <w:szCs w:val="24"/>
        </w:rPr>
        <w:t>107:24-31.</w:t>
      </w:r>
    </w:p>
    <w:p w:rsidR="00FA04AD" w:rsidRPr="000D4222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M., Tholl, D., Cormier, G., Jensen, R., Simon, P.W., and </w:t>
      </w:r>
      <w:r w:rsidRPr="001E39DF">
        <w:rPr>
          <w:rFonts w:ascii="Times New Roman" w:hAnsi="Times New Roman" w:cs="Times New Roman"/>
          <w:b/>
          <w:sz w:val="24"/>
          <w:szCs w:val="24"/>
        </w:rPr>
        <w:t>Ibdah, M</w:t>
      </w:r>
      <w:r w:rsidRPr="001E39DF">
        <w:rPr>
          <w:rFonts w:ascii="Times New Roman" w:hAnsi="Times New Roman" w:cs="Times New Roman"/>
          <w:bCs/>
          <w:sz w:val="24"/>
          <w:szCs w:val="24"/>
        </w:rPr>
        <w:t>. (2015).</w:t>
      </w:r>
      <w:r w:rsidR="000D42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222">
        <w:rPr>
          <w:rFonts w:ascii="Times New Roman" w:hAnsi="Times New Roman" w:cs="Times New Roman"/>
          <w:bCs/>
          <w:sz w:val="24"/>
          <w:szCs w:val="24"/>
        </w:rPr>
        <w:t>Identification and characterization of terpene synthases potentially involved in the formation of volatile terpenes in carrot (</w:t>
      </w:r>
      <w:r w:rsidRPr="000D4222">
        <w:rPr>
          <w:rFonts w:ascii="Times New Roman" w:hAnsi="Times New Roman" w:cs="Times New Roman"/>
          <w:bCs/>
          <w:i/>
          <w:iCs/>
          <w:sz w:val="24"/>
          <w:szCs w:val="24"/>
        </w:rPr>
        <w:t>Daucus carota</w:t>
      </w:r>
      <w:r w:rsidRPr="000D4222">
        <w:rPr>
          <w:rFonts w:ascii="Times New Roman" w:hAnsi="Times New Roman" w:cs="Times New Roman"/>
          <w:bCs/>
          <w:sz w:val="24"/>
          <w:szCs w:val="24"/>
        </w:rPr>
        <w:t xml:space="preserve"> L.) Roots.</w:t>
      </w:r>
      <w:r w:rsidR="008A3D66" w:rsidRPr="000D42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222">
        <w:rPr>
          <w:rFonts w:ascii="Times New Roman" w:hAnsi="Times New Roman" w:cs="Times New Roman"/>
          <w:bCs/>
          <w:i/>
          <w:iCs/>
          <w:sz w:val="24"/>
          <w:szCs w:val="24"/>
        </w:rPr>
        <w:t>J. Agric. Food Chem.</w:t>
      </w:r>
      <w:r w:rsidRPr="000D4222">
        <w:rPr>
          <w:rFonts w:ascii="Times New Roman" w:hAnsi="Times New Roman" w:cs="Times New Roman"/>
          <w:bCs/>
          <w:sz w:val="24"/>
          <w:szCs w:val="24"/>
        </w:rPr>
        <w:t>63:4870-4878.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M.,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Matsuba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>, Y., Brandt, W., Doron-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Faigenboim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>, A., Bar, E., McClain, A.,</w:t>
      </w:r>
      <w:r w:rsidRPr="001E39D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1E39DF">
        <w:rPr>
          <w:rFonts w:ascii="Times New Roman" w:hAnsi="Times New Roman" w:cs="Times New Roman"/>
          <w:bCs/>
          <w:sz w:val="24"/>
          <w:szCs w:val="24"/>
        </w:rPr>
        <w:t>Davidovich-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Rikanati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R., Lewinsohn, E., </w:t>
      </w:r>
      <w:proofErr w:type="spellStart"/>
      <w:r w:rsidRPr="001E39DF">
        <w:rPr>
          <w:rFonts w:ascii="Times New Roman" w:hAnsi="Times New Roman" w:cs="Times New Roman"/>
          <w:bCs/>
          <w:sz w:val="24"/>
          <w:szCs w:val="24"/>
        </w:rPr>
        <w:t>Pichersky</w:t>
      </w:r>
      <w:proofErr w:type="spellEnd"/>
      <w:r w:rsidRPr="001E39DF">
        <w:rPr>
          <w:rFonts w:ascii="Times New Roman" w:hAnsi="Times New Roman" w:cs="Times New Roman"/>
          <w:bCs/>
          <w:sz w:val="24"/>
          <w:szCs w:val="24"/>
        </w:rPr>
        <w:t xml:space="preserve">, E., and </w:t>
      </w:r>
      <w:r w:rsidRPr="001E39DF">
        <w:rPr>
          <w:rFonts w:ascii="Times New Roman" w:hAnsi="Times New Roman" w:cs="Times New Roman"/>
          <w:b/>
          <w:sz w:val="24"/>
          <w:szCs w:val="24"/>
        </w:rPr>
        <w:t>Ibdah, M</w:t>
      </w:r>
      <w:r w:rsidRPr="001E39DF">
        <w:rPr>
          <w:rFonts w:ascii="Times New Roman" w:hAnsi="Times New Roman" w:cs="Times New Roman"/>
          <w:bCs/>
          <w:sz w:val="24"/>
          <w:szCs w:val="24"/>
        </w:rPr>
        <w:t>. (2015).</w:t>
      </w:r>
      <w:r w:rsidR="008A3D66" w:rsidRPr="001E39D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>Identification, functional characterization and evolution of terpene synthases from a basal dicot.</w:t>
      </w:r>
      <w:r w:rsidR="008A3D66" w:rsidRPr="001E39D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Plant Physiol.</w:t>
      </w:r>
      <w:r w:rsidRPr="001E39DF">
        <w:rPr>
          <w:rFonts w:ascii="Times New Roman" w:hAnsi="Times New Roman" w:cs="Times New Roman"/>
          <w:sz w:val="24"/>
          <w:szCs w:val="24"/>
        </w:rPr>
        <w:t xml:space="preserve"> (Special Issues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E39DF">
        <w:rPr>
          <w:rFonts w:ascii="Times New Roman" w:hAnsi="Times New Roman" w:cs="Times New Roman"/>
          <w:sz w:val="24"/>
          <w:szCs w:val="24"/>
        </w:rPr>
        <w:t>169:1683-1697.</w:t>
      </w:r>
    </w:p>
    <w:p w:rsidR="00FA04AD" w:rsidRPr="000D4222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9DF">
        <w:rPr>
          <w:rFonts w:ascii="Times New Roman" w:hAnsi="Times New Roman" w:cs="Times New Roman"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, M, A Berim, A., Isaacson, T., Marzouk, S., Bar, E., Davidovich-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Rikanati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R., </w:t>
      </w:r>
      <w:r w:rsidRPr="000D4222">
        <w:rPr>
          <w:rFonts w:ascii="Times New Roman" w:hAnsi="Times New Roman" w:cs="Times New Roman"/>
          <w:sz w:val="24"/>
          <w:szCs w:val="24"/>
        </w:rPr>
        <w:t xml:space="preserve">Lewinsohn, E., and </w:t>
      </w:r>
      <w:r w:rsidRPr="000D4222">
        <w:rPr>
          <w:rFonts w:ascii="Times New Roman" w:hAnsi="Times New Roman" w:cs="Times New Roman"/>
          <w:b/>
          <w:bCs/>
          <w:sz w:val="24"/>
          <w:szCs w:val="24"/>
        </w:rPr>
        <w:t>Ibdah, M</w:t>
      </w:r>
      <w:r w:rsidRPr="000D4222">
        <w:rPr>
          <w:rFonts w:ascii="Times New Roman" w:hAnsi="Times New Roman" w:cs="Times New Roman"/>
          <w:sz w:val="24"/>
          <w:szCs w:val="24"/>
        </w:rPr>
        <w:t>. (2015).</w:t>
      </w:r>
      <w:r w:rsidR="008A3D66" w:rsidRPr="000D4222">
        <w:rPr>
          <w:rFonts w:ascii="Times New Roman" w:hAnsi="Times New Roman" w:cs="Times New Roman"/>
          <w:sz w:val="24"/>
          <w:szCs w:val="24"/>
        </w:rPr>
        <w:t xml:space="preserve"> </w:t>
      </w:r>
      <w:r w:rsidRPr="000D4222">
        <w:rPr>
          <w:rFonts w:ascii="Times New Roman" w:hAnsi="Times New Roman" w:cs="Times New Roman"/>
          <w:sz w:val="24"/>
          <w:szCs w:val="24"/>
        </w:rPr>
        <w:t xml:space="preserve">Isolation and functional characterization of carotenoid cleavage dioxygenase1 from </w:t>
      </w:r>
      <w:r w:rsidRPr="000D4222">
        <w:rPr>
          <w:rFonts w:ascii="Times New Roman" w:hAnsi="Times New Roman" w:cs="Times New Roman"/>
          <w:i/>
          <w:iCs/>
          <w:sz w:val="24"/>
          <w:szCs w:val="24"/>
        </w:rPr>
        <w:t>Laurus nobilis</w:t>
      </w:r>
      <w:r w:rsidRPr="000D4222">
        <w:rPr>
          <w:rFonts w:ascii="Times New Roman" w:hAnsi="Times New Roman" w:cs="Times New Roman"/>
          <w:sz w:val="24"/>
          <w:szCs w:val="24"/>
        </w:rPr>
        <w:t xml:space="preserve"> L. (Bay Laurel) fruits.</w:t>
      </w:r>
      <w:r w:rsidR="008A3D66" w:rsidRPr="000D4222">
        <w:rPr>
          <w:rFonts w:ascii="Times New Roman" w:hAnsi="Times New Roman" w:cs="Times New Roman"/>
          <w:sz w:val="24"/>
          <w:szCs w:val="24"/>
        </w:rPr>
        <w:t xml:space="preserve"> </w:t>
      </w:r>
      <w:r w:rsidRPr="000D4222">
        <w:rPr>
          <w:rFonts w:ascii="Times New Roman" w:hAnsi="Times New Roman" w:cs="Times New Roman"/>
          <w:i/>
          <w:iCs/>
          <w:sz w:val="24"/>
          <w:szCs w:val="24"/>
        </w:rPr>
        <w:t>J. Agric. Food Chem.</w:t>
      </w:r>
      <w:r w:rsidRPr="000D4222">
        <w:rPr>
          <w:rFonts w:ascii="Times New Roman" w:hAnsi="Times New Roman" w:cs="Times New Roman"/>
          <w:sz w:val="24"/>
          <w:szCs w:val="24"/>
        </w:rPr>
        <w:t>63:8275-8282</w:t>
      </w:r>
      <w:r w:rsidRPr="000D422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9DF">
        <w:rPr>
          <w:rFonts w:ascii="Times New Roman" w:hAnsi="Times New Roman" w:cs="Times New Roman"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, M., Davidovich-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Rikanati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R., Eyal, Y.,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Shachter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, A., Marzouk, S., Lewinsohn, E., and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 xml:space="preserve"> Ibdah, M</w:t>
      </w:r>
      <w:r w:rsidRPr="001E39DF">
        <w:rPr>
          <w:rFonts w:ascii="Times New Roman" w:hAnsi="Times New Roman" w:cs="Times New Roman"/>
          <w:sz w:val="24"/>
          <w:szCs w:val="24"/>
        </w:rPr>
        <w:t>. (2016).</w:t>
      </w:r>
      <w:r w:rsidR="008A3D66"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>Identification and characterization of UDP-glucose: Phloretin 4’-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E39DF">
        <w:rPr>
          <w:rFonts w:ascii="Times New Roman" w:hAnsi="Times New Roman" w:cs="Times New Roman"/>
          <w:sz w:val="24"/>
          <w:szCs w:val="24"/>
        </w:rPr>
        <w:t xml:space="preserve">-glycosyltransferase from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Malus</w:t>
      </w:r>
      <w:r w:rsidRPr="001E39D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1E39DF">
        <w:rPr>
          <w:rFonts w:ascii="Times New Roman" w:hAnsi="Times New Roman" w:cs="Times New Roman"/>
          <w:i/>
          <w:iCs/>
          <w:sz w:val="24"/>
          <w:szCs w:val="24"/>
        </w:rPr>
        <w:t>domestica</w:t>
      </w:r>
      <w:proofErr w:type="spellEnd"/>
      <w:r w:rsidRPr="001E39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Borkh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.</w:t>
      </w:r>
      <w:r w:rsidR="008A3D66"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Phytochemistry</w:t>
      </w:r>
      <w:r w:rsidRPr="001E39DF">
        <w:rPr>
          <w:rFonts w:ascii="Times New Roman" w:hAnsi="Times New Roman" w:cs="Times New Roman"/>
          <w:sz w:val="24"/>
          <w:szCs w:val="24"/>
        </w:rPr>
        <w:t xml:space="preserve"> 130:47-55</w:t>
      </w:r>
      <w:r w:rsidR="00BF714D" w:rsidRPr="001E39DF">
        <w:rPr>
          <w:rFonts w:ascii="Times New Roman" w:hAnsi="Times New Roman" w:cs="Times New Roman"/>
          <w:sz w:val="24"/>
          <w:szCs w:val="24"/>
        </w:rPr>
        <w:t>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9DF">
        <w:rPr>
          <w:rFonts w:ascii="Times New Roman" w:hAnsi="Times New Roman" w:cs="Times New Roman"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, M., Davidovich-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Rikanati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R., Eyal, Y.,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Shachter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, A., Marzouk, S., Lewinsohn, E.</w:t>
      </w:r>
      <w:proofErr w:type="gramStart"/>
      <w:r w:rsidRPr="001E39DF">
        <w:rPr>
          <w:rFonts w:ascii="Times New Roman" w:hAnsi="Times New Roman" w:cs="Times New Roman"/>
          <w:sz w:val="24"/>
          <w:szCs w:val="24"/>
        </w:rPr>
        <w:t>,  and</w:t>
      </w:r>
      <w:proofErr w:type="gramEnd"/>
      <w:r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>Ibdah, M</w:t>
      </w:r>
      <w:r w:rsidRPr="001E39DF">
        <w:rPr>
          <w:rFonts w:ascii="Times New Roman" w:hAnsi="Times New Roman" w:cs="Times New Roman"/>
          <w:sz w:val="24"/>
          <w:szCs w:val="24"/>
        </w:rPr>
        <w:t>. (2017).</w:t>
      </w:r>
      <w:r w:rsidR="008A3D66"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>Characterization of three chalcone synthase-like genes from apple (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Malus</w:t>
      </w:r>
      <w:r w:rsidRPr="001E39D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1E39DF">
        <w:rPr>
          <w:rFonts w:ascii="Times New Roman" w:hAnsi="Times New Roman" w:cs="Times New Roman"/>
          <w:i/>
          <w:iCs/>
          <w:sz w:val="24"/>
          <w:szCs w:val="24"/>
        </w:rPr>
        <w:t>domestica</w:t>
      </w:r>
      <w:proofErr w:type="spellEnd"/>
      <w:r w:rsidRPr="001E39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Borkh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.).</w:t>
      </w:r>
      <w:r w:rsidR="008A3D66"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Phytochemistry</w:t>
      </w:r>
      <w:r w:rsidRPr="001E39DF">
        <w:rPr>
          <w:rFonts w:ascii="Times New Roman" w:hAnsi="Times New Roman" w:cs="Times New Roman"/>
          <w:sz w:val="24"/>
          <w:szCs w:val="24"/>
        </w:rPr>
        <w:t xml:space="preserve"> 140:125-133</w:t>
      </w:r>
      <w:r w:rsidR="00BF714D" w:rsidRPr="001E39DF">
        <w:rPr>
          <w:rFonts w:ascii="Times New Roman" w:hAnsi="Times New Roman" w:cs="Times New Roman"/>
          <w:sz w:val="24"/>
          <w:szCs w:val="24"/>
        </w:rPr>
        <w:t>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9DF">
        <w:rPr>
          <w:rFonts w:ascii="Times New Roman" w:hAnsi="Times New Roman" w:cs="Times New Roman"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M., Ibdah, M., Marzouk, S., and 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>Ibdah M</w:t>
      </w:r>
      <w:r w:rsidRPr="001E39DF">
        <w:rPr>
          <w:rFonts w:ascii="Times New Roman" w:hAnsi="Times New Roman" w:cs="Times New Roman"/>
          <w:sz w:val="24"/>
          <w:szCs w:val="24"/>
        </w:rPr>
        <w:t>. (2018).</w:t>
      </w:r>
      <w:r w:rsidR="008A3D66"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>Profiling of the terpene metabolome in carrot fruits of wild (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Daucus carota</w:t>
      </w:r>
      <w:r w:rsidRPr="001E39DF">
        <w:rPr>
          <w:rFonts w:ascii="Times New Roman" w:hAnsi="Times New Roman" w:cs="Times New Roman"/>
          <w:sz w:val="24"/>
          <w:szCs w:val="24"/>
        </w:rPr>
        <w:t xml:space="preserve"> L. ssp.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carota</w:t>
      </w:r>
      <w:r w:rsidRPr="001E39DF">
        <w:rPr>
          <w:rFonts w:ascii="Times New Roman" w:hAnsi="Times New Roman" w:cs="Times New Roman"/>
          <w:sz w:val="24"/>
          <w:szCs w:val="24"/>
        </w:rPr>
        <w:t>) accessions and characterization of a geraniol synthase.</w:t>
      </w:r>
      <w:r w:rsidR="008A3D66"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 xml:space="preserve">J. Agric. Food Chem. </w:t>
      </w:r>
      <w:r w:rsidRPr="001E39DF">
        <w:rPr>
          <w:rFonts w:ascii="Times New Roman" w:hAnsi="Times New Roman" w:cs="Times New Roman"/>
          <w:sz w:val="24"/>
          <w:szCs w:val="24"/>
        </w:rPr>
        <w:t>66:2378-2386.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9DF">
        <w:rPr>
          <w:rFonts w:ascii="Times New Roman" w:hAnsi="Times New Roman" w:cs="Times New Roman"/>
          <w:sz w:val="24"/>
          <w:szCs w:val="24"/>
        </w:rPr>
        <w:t xml:space="preserve">Shaltiel‐Harpaz, L.,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Gerchman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Y., 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>Ibdah, M</w:t>
      </w:r>
      <w:r w:rsidRPr="001E39D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Kedoshim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Rachmany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Hatib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, K., Bar‐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Ya’akov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Soroker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V., and Holland, D. (2018). Grafting on resistant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interstocks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 reduces scion susceptibility to pear psylla, </w:t>
      </w:r>
      <w:proofErr w:type="spellStart"/>
      <w:r w:rsidRPr="001E39DF">
        <w:rPr>
          <w:rFonts w:ascii="Times New Roman" w:hAnsi="Times New Roman" w:cs="Times New Roman"/>
          <w:i/>
          <w:iCs/>
          <w:sz w:val="24"/>
          <w:szCs w:val="24"/>
        </w:rPr>
        <w:t>Cacopsylla</w:t>
      </w:r>
      <w:proofErr w:type="spellEnd"/>
      <w:r w:rsidRPr="001E39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39DF">
        <w:rPr>
          <w:rFonts w:ascii="Times New Roman" w:hAnsi="Times New Roman" w:cs="Times New Roman"/>
          <w:i/>
          <w:iCs/>
          <w:sz w:val="24"/>
          <w:szCs w:val="24"/>
        </w:rPr>
        <w:t>bidens</w:t>
      </w:r>
      <w:r w:rsidRPr="001E39DF">
        <w:rPr>
          <w:rFonts w:ascii="Times New Roman" w:hAnsi="Times New Roman" w:cs="Times New Roman"/>
          <w:sz w:val="24"/>
          <w:szCs w:val="24"/>
        </w:rPr>
        <w:t>.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Pest</w:t>
      </w:r>
      <w:proofErr w:type="spellEnd"/>
      <w:r w:rsidRPr="001E39DF">
        <w:rPr>
          <w:rFonts w:ascii="Times New Roman" w:hAnsi="Times New Roman" w:cs="Times New Roman"/>
          <w:i/>
          <w:iCs/>
          <w:sz w:val="24"/>
          <w:szCs w:val="24"/>
        </w:rPr>
        <w:t xml:space="preserve"> Management Sci</w:t>
      </w:r>
      <w:r w:rsidRPr="001E39DF">
        <w:rPr>
          <w:rFonts w:ascii="Times New Roman" w:hAnsi="Times New Roman" w:cs="Times New Roman"/>
          <w:sz w:val="24"/>
          <w:szCs w:val="24"/>
        </w:rPr>
        <w:t>. 70: 234-239.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39DF">
        <w:rPr>
          <w:rFonts w:ascii="Times New Roman" w:hAnsi="Times New Roman" w:cs="Times New Roman"/>
          <w:sz w:val="24"/>
          <w:szCs w:val="24"/>
        </w:rPr>
        <w:lastRenderedPageBreak/>
        <w:t>Yahyaa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M., Berim, B., Nawade, B., Ibdah, M., Dudareva, N., and 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>Ibdah, M</w:t>
      </w:r>
      <w:r w:rsidRPr="001E39DF">
        <w:rPr>
          <w:rFonts w:ascii="Times New Roman" w:hAnsi="Times New Roman" w:cs="Times New Roman"/>
          <w:sz w:val="24"/>
          <w:szCs w:val="24"/>
        </w:rPr>
        <w:t>. (2019)</w:t>
      </w:r>
      <w:r w:rsidRPr="001E39DF">
        <w:rPr>
          <w:rFonts w:ascii="Times New Roman" w:hAnsi="Times New Roman" w:cs="Times New Roman"/>
          <w:bCs/>
          <w:sz w:val="24"/>
          <w:szCs w:val="24"/>
        </w:rPr>
        <w:t>.</w:t>
      </w:r>
      <w:r w:rsidR="00BF714D" w:rsidRPr="001E3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 xml:space="preserve">Biosynthesis of methyleugenol and methylisoeugenol in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Daucus carota</w:t>
      </w:r>
      <w:r w:rsidRPr="001E39DF">
        <w:rPr>
          <w:rFonts w:ascii="Times New Roman" w:hAnsi="Times New Roman" w:cs="Times New Roman"/>
          <w:sz w:val="24"/>
          <w:szCs w:val="24"/>
        </w:rPr>
        <w:t xml:space="preserve"> leaves: Characterization of eugenol/isoeugenol synthase and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E39DF">
        <w:rPr>
          <w:rFonts w:ascii="Times New Roman" w:hAnsi="Times New Roman" w:cs="Times New Roman"/>
          <w:sz w:val="24"/>
          <w:szCs w:val="24"/>
        </w:rPr>
        <w:t>-methyltransferase.</w:t>
      </w:r>
      <w:r w:rsidR="00BF714D" w:rsidRPr="001E3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Phytochemistry</w:t>
      </w:r>
      <w:r w:rsidRPr="001E39DF">
        <w:rPr>
          <w:rFonts w:ascii="Times New Roman" w:hAnsi="Times New Roman" w:cs="Times New Roman"/>
          <w:sz w:val="24"/>
          <w:szCs w:val="24"/>
        </w:rPr>
        <w:t xml:space="preserve"> 159: 197-189</w:t>
      </w:r>
      <w:r w:rsidR="00BF714D" w:rsidRPr="001E39DF">
        <w:rPr>
          <w:rFonts w:ascii="Times New Roman" w:hAnsi="Times New Roman" w:cs="Times New Roman"/>
          <w:sz w:val="24"/>
          <w:szCs w:val="24"/>
        </w:rPr>
        <w:t>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39DF">
        <w:rPr>
          <w:rFonts w:ascii="Times New Roman" w:hAnsi="Times New Roman" w:cs="Times New Roman"/>
          <w:iCs/>
          <w:sz w:val="24"/>
          <w:szCs w:val="24"/>
        </w:rPr>
        <w:t>Taha-</w:t>
      </w:r>
      <w:proofErr w:type="spellStart"/>
      <w:r w:rsidRPr="001E39DF">
        <w:rPr>
          <w:rFonts w:ascii="Times New Roman" w:hAnsi="Times New Roman" w:cs="Times New Roman"/>
          <w:iCs/>
          <w:sz w:val="24"/>
          <w:szCs w:val="24"/>
        </w:rPr>
        <w:t>Salaime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>, L., Davidovich-</w:t>
      </w:r>
      <w:proofErr w:type="spellStart"/>
      <w:r w:rsidRPr="001E39DF">
        <w:rPr>
          <w:rFonts w:ascii="Times New Roman" w:hAnsi="Times New Roman" w:cs="Times New Roman"/>
          <w:iCs/>
          <w:sz w:val="24"/>
          <w:szCs w:val="24"/>
        </w:rPr>
        <w:t>Rikanati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, R., Sadeh, A., Abo-Nassar, J., Marzouk, S., </w:t>
      </w:r>
      <w:proofErr w:type="spellStart"/>
      <w:r w:rsidRPr="001E39DF">
        <w:rPr>
          <w:rFonts w:ascii="Times New Roman" w:hAnsi="Times New Roman" w:cs="Times New Roman"/>
          <w:iCs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, M., </w:t>
      </w:r>
      <w:r w:rsidRPr="001E39DF">
        <w:rPr>
          <w:rFonts w:ascii="Times New Roman" w:hAnsi="Times New Roman" w:cs="Times New Roman"/>
          <w:b/>
          <w:bCs/>
          <w:iCs/>
          <w:sz w:val="24"/>
          <w:szCs w:val="24"/>
        </w:rPr>
        <w:t>Ibdah, M</w:t>
      </w:r>
      <w:r w:rsidRPr="001E39DF">
        <w:rPr>
          <w:rFonts w:ascii="Times New Roman" w:hAnsi="Times New Roman" w:cs="Times New Roman"/>
          <w:iCs/>
          <w:sz w:val="24"/>
          <w:szCs w:val="24"/>
        </w:rPr>
        <w:t>., Ghanim, M., Inbar, M., and Aly, R</w:t>
      </w:r>
      <w:r w:rsidRPr="001E39D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>(2019).</w:t>
      </w:r>
      <w:r w:rsidR="00BF714D" w:rsidRPr="001E39D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Phytoecdysteroid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 and clerodane content in three wild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 xml:space="preserve">Ajuga </w:t>
      </w:r>
      <w:r w:rsidRPr="001E39DF">
        <w:rPr>
          <w:rFonts w:ascii="Times New Roman" w:hAnsi="Times New Roman" w:cs="Times New Roman"/>
          <w:sz w:val="24"/>
          <w:szCs w:val="24"/>
        </w:rPr>
        <w:t>species in Israel.</w:t>
      </w:r>
      <w:r w:rsidR="00BF714D" w:rsidRPr="001E39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 xml:space="preserve">ASC Omega </w:t>
      </w:r>
      <w:r w:rsidRPr="001E39DF">
        <w:rPr>
          <w:rFonts w:ascii="Times New Roman" w:hAnsi="Times New Roman" w:cs="Times New Roman"/>
          <w:sz w:val="24"/>
          <w:szCs w:val="24"/>
        </w:rPr>
        <w:t>4: 2369-2376</w:t>
      </w:r>
      <w:r w:rsidR="000D4222">
        <w:rPr>
          <w:rFonts w:ascii="Times New Roman" w:hAnsi="Times New Roman" w:cs="Times New Roman"/>
          <w:sz w:val="24"/>
          <w:szCs w:val="24"/>
        </w:rPr>
        <w:t>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E39DF">
        <w:rPr>
          <w:rFonts w:ascii="Times New Roman" w:hAnsi="Times New Roman" w:cs="Times New Roman"/>
          <w:iCs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, M., </w:t>
      </w:r>
      <w:proofErr w:type="spellStart"/>
      <w:r w:rsidRPr="001E39DF">
        <w:rPr>
          <w:rFonts w:ascii="Times New Roman" w:hAnsi="Times New Roman" w:cs="Times New Roman"/>
          <w:iCs/>
          <w:sz w:val="24"/>
          <w:szCs w:val="24"/>
        </w:rPr>
        <w:t>Rachmany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, D., Shaltiel-Harpaz, L., Nawade B., Sadeh, A., Ibdah, M., </w:t>
      </w:r>
      <w:proofErr w:type="spellStart"/>
      <w:r w:rsidRPr="001E39DF">
        <w:rPr>
          <w:rFonts w:ascii="Times New Roman" w:hAnsi="Times New Roman" w:cs="Times New Roman"/>
          <w:iCs/>
          <w:sz w:val="24"/>
          <w:szCs w:val="24"/>
        </w:rPr>
        <w:t>Gerchman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, Y., Holland, D., </w:t>
      </w:r>
      <w:r w:rsidRPr="001E39DF">
        <w:rPr>
          <w:rFonts w:ascii="Times New Roman" w:hAnsi="Times New Roman" w:cs="Times New Roman"/>
          <w:sz w:val="24"/>
          <w:szCs w:val="24"/>
        </w:rPr>
        <w:t>and</w:t>
      </w:r>
      <w:r w:rsidRPr="001E39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Ibdah, M</w:t>
      </w:r>
      <w:r w:rsidRPr="001E39DF">
        <w:rPr>
          <w:rFonts w:ascii="Times New Roman" w:hAnsi="Times New Roman" w:cs="Times New Roman"/>
          <w:iCs/>
          <w:sz w:val="24"/>
          <w:szCs w:val="24"/>
        </w:rPr>
        <w:t>. (2019).</w:t>
      </w:r>
      <w:r w:rsidR="00BF714D" w:rsidRPr="001E39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1E39DF">
        <w:rPr>
          <w:rFonts w:ascii="Times New Roman" w:hAnsi="Times New Roman" w:cs="Times New Roman"/>
          <w:i/>
          <w:sz w:val="24"/>
          <w:szCs w:val="24"/>
        </w:rPr>
        <w:t xml:space="preserve">Pyrus </w:t>
      </w:r>
      <w:proofErr w:type="spellStart"/>
      <w:r w:rsidRPr="001E39DF">
        <w:rPr>
          <w:rFonts w:ascii="Times New Roman" w:hAnsi="Times New Roman" w:cs="Times New Roman"/>
          <w:i/>
          <w:sz w:val="24"/>
          <w:szCs w:val="24"/>
        </w:rPr>
        <w:t>communis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 gene for </w:t>
      </w:r>
      <w:r w:rsidRPr="001E39DF">
        <w:rPr>
          <w:rFonts w:ascii="Times New Roman" w:hAnsi="Times New Roman" w:cs="Times New Roman"/>
          <w:i/>
          <w:sz w:val="24"/>
          <w:szCs w:val="24"/>
        </w:rPr>
        <w:t>p</w:t>
      </w:r>
      <w:r w:rsidRPr="001E39DF">
        <w:rPr>
          <w:rFonts w:ascii="Times New Roman" w:hAnsi="Times New Roman" w:cs="Times New Roman"/>
          <w:iCs/>
          <w:sz w:val="24"/>
          <w:szCs w:val="24"/>
        </w:rPr>
        <w:t xml:space="preserve">-hydroxystyrene biosynthesis: has a role in defense against the pear psylla </w:t>
      </w:r>
      <w:proofErr w:type="spellStart"/>
      <w:r w:rsidRPr="001E39DF">
        <w:rPr>
          <w:rFonts w:ascii="Times New Roman" w:hAnsi="Times New Roman" w:cs="Times New Roman"/>
          <w:i/>
          <w:sz w:val="24"/>
          <w:szCs w:val="24"/>
        </w:rPr>
        <w:t>Cacopsylla</w:t>
      </w:r>
      <w:proofErr w:type="spellEnd"/>
      <w:r w:rsidRPr="001E39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9DF">
        <w:rPr>
          <w:rFonts w:ascii="Times New Roman" w:hAnsi="Times New Roman" w:cs="Times New Roman"/>
          <w:i/>
          <w:sz w:val="24"/>
          <w:szCs w:val="24"/>
        </w:rPr>
        <w:t>biden</w:t>
      </w:r>
      <w:proofErr w:type="spellEnd"/>
      <w:r w:rsidRPr="001E39DF">
        <w:rPr>
          <w:rFonts w:ascii="Times New Roman" w:hAnsi="Times New Roman" w:cs="Times New Roman"/>
          <w:i/>
          <w:sz w:val="24"/>
          <w:szCs w:val="24"/>
        </w:rPr>
        <w:t>.</w:t>
      </w:r>
      <w:r w:rsidR="00BF714D" w:rsidRPr="001E39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Phytochemistry</w:t>
      </w:r>
      <w:r w:rsidRPr="001E39DF">
        <w:rPr>
          <w:rFonts w:ascii="Times New Roman" w:hAnsi="Times New Roman" w:cs="Times New Roman"/>
          <w:sz w:val="24"/>
          <w:szCs w:val="24"/>
        </w:rPr>
        <w:t xml:space="preserve"> 161: 107-116</w:t>
      </w:r>
      <w:r w:rsidR="007A24EA" w:rsidRPr="001E39DF">
        <w:rPr>
          <w:rFonts w:ascii="Times New Roman" w:hAnsi="Times New Roman" w:cs="Times New Roman"/>
          <w:sz w:val="24"/>
          <w:szCs w:val="24"/>
        </w:rPr>
        <w:t>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39DF">
        <w:rPr>
          <w:rFonts w:ascii="Times New Roman" w:hAnsi="Times New Roman" w:cs="Times New Roman"/>
          <w:iCs/>
          <w:sz w:val="24"/>
          <w:szCs w:val="24"/>
        </w:rPr>
        <w:t xml:space="preserve">Nawade, B., </w:t>
      </w:r>
      <w:proofErr w:type="spellStart"/>
      <w:r w:rsidRPr="001E39DF">
        <w:rPr>
          <w:rFonts w:ascii="Times New Roman" w:hAnsi="Times New Roman" w:cs="Times New Roman"/>
          <w:iCs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, M., </w:t>
      </w:r>
      <w:proofErr w:type="spellStart"/>
      <w:r w:rsidRPr="001E39DF">
        <w:rPr>
          <w:rFonts w:ascii="Times New Roman" w:hAnsi="Times New Roman" w:cs="Times New Roman"/>
          <w:iCs/>
          <w:sz w:val="24"/>
          <w:szCs w:val="24"/>
        </w:rPr>
        <w:t>Reuveny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 H., Shaltiel-Harpaz, L., Eisenberg, O., Faigenboim, A., Bar-</w:t>
      </w:r>
      <w:proofErr w:type="spellStart"/>
      <w:r w:rsidRPr="001E39DF">
        <w:rPr>
          <w:rFonts w:ascii="Times New Roman" w:hAnsi="Times New Roman" w:cs="Times New Roman"/>
          <w:iCs/>
          <w:sz w:val="24"/>
          <w:szCs w:val="24"/>
        </w:rPr>
        <w:t>Yakkov</w:t>
      </w:r>
      <w:proofErr w:type="spellEnd"/>
      <w:r w:rsidRPr="001E39DF">
        <w:rPr>
          <w:rFonts w:ascii="Times New Roman" w:hAnsi="Times New Roman" w:cs="Times New Roman"/>
          <w:iCs/>
          <w:sz w:val="24"/>
          <w:szCs w:val="24"/>
        </w:rPr>
        <w:t xml:space="preserve">, I., Holland, D., </w:t>
      </w:r>
      <w:r w:rsidRPr="001E39DF">
        <w:rPr>
          <w:rFonts w:ascii="Times New Roman" w:hAnsi="Times New Roman" w:cs="Times New Roman"/>
          <w:sz w:val="24"/>
          <w:szCs w:val="24"/>
        </w:rPr>
        <w:t>and</w:t>
      </w:r>
      <w:r w:rsidRPr="001E39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Ibdah, M</w:t>
      </w:r>
      <w:r w:rsidRPr="001E39DF">
        <w:rPr>
          <w:rFonts w:ascii="Times New Roman" w:hAnsi="Times New Roman" w:cs="Times New Roman"/>
          <w:iCs/>
          <w:sz w:val="24"/>
          <w:szCs w:val="24"/>
        </w:rPr>
        <w:t>. (2019).</w:t>
      </w:r>
      <w:r w:rsidR="00152370" w:rsidRPr="001E39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Cs/>
          <w:sz w:val="24"/>
          <w:szCs w:val="24"/>
        </w:rPr>
        <w:t>Profiling of volatile terpenes from almond (</w:t>
      </w:r>
      <w:r w:rsidRPr="001E39DF">
        <w:rPr>
          <w:rFonts w:ascii="Times New Roman" w:hAnsi="Times New Roman" w:cs="Times New Roman"/>
          <w:i/>
          <w:sz w:val="24"/>
          <w:szCs w:val="24"/>
        </w:rPr>
        <w:t>Prunus dulcis</w:t>
      </w:r>
      <w:r w:rsidRPr="001E39DF">
        <w:rPr>
          <w:rFonts w:ascii="Times New Roman" w:hAnsi="Times New Roman" w:cs="Times New Roman"/>
          <w:iCs/>
          <w:sz w:val="24"/>
          <w:szCs w:val="24"/>
        </w:rPr>
        <w:t>) young fruits and characterization of seven terpene synthase genes</w:t>
      </w:r>
      <w:r w:rsidR="00152370" w:rsidRPr="001E39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/>
          <w:iCs/>
          <w:sz w:val="24"/>
          <w:szCs w:val="24"/>
          <w:lang w:val="en"/>
        </w:rPr>
        <w:t>Plant Sci.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>287: 110187</w:t>
      </w:r>
      <w:r w:rsidR="007A24EA" w:rsidRPr="001E39DF">
        <w:rPr>
          <w:rFonts w:ascii="Times New Roman" w:hAnsi="Times New Roman" w:cs="Times New Roman"/>
          <w:sz w:val="24"/>
          <w:szCs w:val="24"/>
        </w:rPr>
        <w:t>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9DF">
        <w:rPr>
          <w:rFonts w:ascii="Times New Roman" w:hAnsi="Times New Roman" w:cs="Times New Roman"/>
          <w:sz w:val="24"/>
          <w:szCs w:val="24"/>
        </w:rPr>
        <w:t xml:space="preserve">Nawade, B., Shaltiel-Harpaz, L.,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Bosamia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C. T.,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Kabaha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Kedoshim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R., Zohar, M., Isaacson, T., and 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>Ibdah, M.</w:t>
      </w:r>
      <w:r w:rsidRPr="001E39DF">
        <w:rPr>
          <w:rFonts w:ascii="Times New Roman" w:hAnsi="Times New Roman" w:cs="Times New Roman"/>
          <w:sz w:val="24"/>
          <w:szCs w:val="24"/>
        </w:rPr>
        <w:t xml:space="preserve"> (2020).</w:t>
      </w:r>
      <w:r w:rsidR="00152370"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 xml:space="preserve">Analysis of apocarotenoid volatiles during the development of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Ficus carica</w:t>
      </w:r>
      <w:r w:rsidRPr="001E39DF">
        <w:rPr>
          <w:rFonts w:ascii="Times New Roman" w:hAnsi="Times New Roman" w:cs="Times New Roman"/>
          <w:sz w:val="24"/>
          <w:szCs w:val="24"/>
        </w:rPr>
        <w:t xml:space="preserve"> fruits and characterization of carotenoid cleavage dioxygenase genes</w:t>
      </w:r>
      <w:r w:rsidR="00152370" w:rsidRPr="001E39DF">
        <w:rPr>
          <w:rFonts w:ascii="Times New Roman" w:hAnsi="Times New Roman" w:cs="Times New Roman"/>
          <w:sz w:val="24"/>
          <w:szCs w:val="24"/>
        </w:rPr>
        <w:t xml:space="preserve">.  </w:t>
      </w:r>
      <w:r w:rsidRPr="001E39DF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Plant Sci. </w:t>
      </w:r>
      <w:r w:rsidRPr="001E39DF">
        <w:rPr>
          <w:rFonts w:ascii="Times New Roman" w:hAnsi="Times New Roman" w:cs="Times New Roman"/>
          <w:sz w:val="24"/>
          <w:szCs w:val="24"/>
          <w:lang w:val="en"/>
        </w:rPr>
        <w:t>290:</w:t>
      </w:r>
      <w:r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  <w:lang w:val="en"/>
        </w:rPr>
        <w:t>110292</w:t>
      </w:r>
      <w:r w:rsidR="007A24EA" w:rsidRPr="001E39DF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9DF">
        <w:rPr>
          <w:rFonts w:ascii="Times New Roman" w:hAnsi="Times New Roman" w:cs="Times New Roman"/>
          <w:sz w:val="24"/>
          <w:szCs w:val="24"/>
        </w:rPr>
        <w:t xml:space="preserve">Emran, S., Nawade, B.,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, M., Abu Nassar, J., Tholl. D., Eizenberg, H., and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 xml:space="preserve"> Ibdah, M.</w:t>
      </w:r>
      <w:r w:rsidRPr="001E39DF">
        <w:rPr>
          <w:rFonts w:ascii="Times New Roman" w:hAnsi="Times New Roman" w:cs="Times New Roman"/>
          <w:sz w:val="24"/>
          <w:szCs w:val="24"/>
        </w:rPr>
        <w:t xml:space="preserve"> (2020).</w:t>
      </w:r>
      <w:r w:rsidR="007A24EA" w:rsidRPr="001E3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>Broomrape infestation in carrot (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Daucus carota</w:t>
      </w:r>
      <w:r w:rsidRPr="001E39DF">
        <w:rPr>
          <w:rFonts w:ascii="Times New Roman" w:hAnsi="Times New Roman" w:cs="Times New Roman"/>
          <w:sz w:val="24"/>
          <w:szCs w:val="24"/>
        </w:rPr>
        <w:t xml:space="preserve">): Changes in carotenoid gene expression and carotenoid accumulation in the parasitic weed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Phelipanche aegyptiaca</w:t>
      </w:r>
      <w:r w:rsidRPr="001E39DF">
        <w:rPr>
          <w:rFonts w:ascii="Times New Roman" w:hAnsi="Times New Roman" w:cs="Times New Roman"/>
          <w:sz w:val="24"/>
          <w:szCs w:val="24"/>
        </w:rPr>
        <w:t xml:space="preserve"> and its host</w:t>
      </w:r>
      <w:r w:rsidR="007A24EA" w:rsidRPr="001E39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 xml:space="preserve">Sci. Rep. </w:t>
      </w:r>
      <w:r w:rsidRPr="001E39DF">
        <w:rPr>
          <w:rFonts w:ascii="Times New Roman" w:hAnsi="Times New Roman" w:cs="Times New Roman"/>
          <w:sz w:val="24"/>
          <w:szCs w:val="24"/>
        </w:rPr>
        <w:t>10: 1-10</w:t>
      </w:r>
      <w:r w:rsidR="007A24EA" w:rsidRPr="001E39DF">
        <w:rPr>
          <w:rFonts w:ascii="Times New Roman" w:hAnsi="Times New Roman" w:cs="Times New Roman"/>
          <w:sz w:val="24"/>
          <w:szCs w:val="24"/>
        </w:rPr>
        <w:t>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9DF">
        <w:rPr>
          <w:rFonts w:ascii="Times New Roman" w:hAnsi="Times New Roman" w:cs="Times New Roman"/>
          <w:sz w:val="24"/>
          <w:szCs w:val="24"/>
        </w:rPr>
        <w:t xml:space="preserve">Muchlinski, A., 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>Ibdah, M</w:t>
      </w:r>
      <w:r w:rsidRPr="001E39DF">
        <w:rPr>
          <w:rFonts w:ascii="Times New Roman" w:hAnsi="Times New Roman" w:cs="Times New Roman"/>
          <w:sz w:val="24"/>
          <w:szCs w:val="24"/>
        </w:rPr>
        <w:t xml:space="preserve">., Ellison, S.,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, M., Nawade, B., Laliberte, S., Senalik, D., Simon, P., Whitehead, S., and Tholl, D. (2020). Diversity and function of terpene synthases in the production of carrot aroma and flavor compounds.</w:t>
      </w:r>
      <w:r w:rsidR="007A24EA"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Sci. Rep.</w:t>
      </w:r>
      <w:r w:rsidRPr="001E39DF">
        <w:rPr>
          <w:rFonts w:ascii="Times New Roman" w:hAnsi="Times New Roman" w:cs="Times New Roman"/>
          <w:sz w:val="24"/>
          <w:szCs w:val="24"/>
        </w:rPr>
        <w:t xml:space="preserve"> 10: doi.org/10.1038/s41598-020-66866-1</w:t>
      </w:r>
      <w:r w:rsidR="007A24EA" w:rsidRPr="001E39DF">
        <w:rPr>
          <w:rFonts w:ascii="Times New Roman" w:hAnsi="Times New Roman" w:cs="Times New Roman"/>
          <w:sz w:val="24"/>
          <w:szCs w:val="24"/>
        </w:rPr>
        <w:t>.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9DF">
        <w:rPr>
          <w:rFonts w:ascii="Times New Roman" w:hAnsi="Times New Roman" w:cs="Times New Roman"/>
          <w:sz w:val="24"/>
          <w:szCs w:val="24"/>
        </w:rPr>
        <w:t xml:space="preserve">Nawade, B.,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Kabaha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Kedoshim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Bosamia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, C. T., and</w:t>
      </w:r>
      <w:r w:rsid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>Ibdah,</w:t>
      </w:r>
      <w:r w:rsidR="007A24EA" w:rsidRPr="001E3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Pr="001E39DF">
        <w:rPr>
          <w:rFonts w:ascii="Times New Roman" w:hAnsi="Times New Roman" w:cs="Times New Roman"/>
          <w:sz w:val="24"/>
          <w:szCs w:val="24"/>
        </w:rPr>
        <w:t xml:space="preserve"> (2020).</w:t>
      </w:r>
      <w:r w:rsidR="007A24EA" w:rsidRPr="001E3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>Characterization of terpene synthase genes potentially involved in black fig fly (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Silba adipata</w:t>
      </w:r>
      <w:r w:rsidRPr="001E39DF">
        <w:rPr>
          <w:rFonts w:ascii="Times New Roman" w:hAnsi="Times New Roman" w:cs="Times New Roman"/>
          <w:sz w:val="24"/>
          <w:szCs w:val="24"/>
        </w:rPr>
        <w:t xml:space="preserve">) interactions with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Ficus carica.</w:t>
      </w:r>
      <w:r w:rsidR="007A24EA" w:rsidRPr="001E3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/>
          <w:iCs/>
          <w:sz w:val="24"/>
          <w:szCs w:val="24"/>
          <w:lang w:val="en"/>
        </w:rPr>
        <w:t>Plant Sci.</w:t>
      </w:r>
      <w:r w:rsidRPr="001E39DF">
        <w:rPr>
          <w:rFonts w:ascii="Times New Roman" w:hAnsi="Times New Roman" w:cs="Times New Roman"/>
          <w:sz w:val="24"/>
          <w:szCs w:val="24"/>
          <w:lang w:val="en"/>
        </w:rPr>
        <w:t xml:space="preserve"> 298:110549</w:t>
      </w:r>
      <w:r w:rsidR="007A24EA" w:rsidRPr="001E39DF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7A24EA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9DF">
        <w:rPr>
          <w:rFonts w:ascii="Times New Roman" w:hAnsi="Times New Roman" w:cs="Times New Roman"/>
          <w:sz w:val="24"/>
          <w:szCs w:val="24"/>
        </w:rPr>
        <w:t xml:space="preserve">Nawade, B.,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, M., Davidovich-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Rikanati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, R., Lewinsohn, E.</w:t>
      </w:r>
      <w:r w:rsidR="007A24EA" w:rsidRPr="001E39DF">
        <w:rPr>
          <w:rFonts w:ascii="Times New Roman" w:hAnsi="Times New Roman" w:cs="Times New Roman"/>
          <w:sz w:val="24"/>
          <w:szCs w:val="24"/>
        </w:rPr>
        <w:t xml:space="preserve">, </w:t>
      </w:r>
      <w:r w:rsidRPr="001E39DF">
        <w:rPr>
          <w:rFonts w:ascii="Times New Roman" w:hAnsi="Times New Roman" w:cs="Times New Roman"/>
          <w:sz w:val="24"/>
          <w:szCs w:val="24"/>
        </w:rPr>
        <w:t xml:space="preserve">and 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>Ibdah, M.</w:t>
      </w:r>
      <w:r w:rsidRPr="001E39DF">
        <w:rPr>
          <w:rFonts w:ascii="Times New Roman" w:hAnsi="Times New Roman" w:cs="Times New Roman"/>
          <w:sz w:val="24"/>
          <w:szCs w:val="24"/>
        </w:rPr>
        <w:t xml:space="preserve"> (2020).</w:t>
      </w:r>
      <w:r w:rsidR="007A24EA"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 xml:space="preserve">Optimization of culture conditions for the efficient biosynthesis of trilobatin from phloretin by engineered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 w:rsidRPr="001E39DF">
        <w:rPr>
          <w:rFonts w:ascii="Times New Roman" w:hAnsi="Times New Roman" w:cs="Times New Roman"/>
          <w:sz w:val="24"/>
          <w:szCs w:val="24"/>
        </w:rPr>
        <w:t xml:space="preserve"> harboring the apple phloretin-4′-O-glycosyltransferase</w:t>
      </w:r>
      <w:r w:rsidR="007A24EA" w:rsidRPr="001E39DF">
        <w:rPr>
          <w:rFonts w:ascii="Times New Roman" w:hAnsi="Times New Roman" w:cs="Times New Roman"/>
          <w:sz w:val="24"/>
          <w:szCs w:val="24"/>
        </w:rPr>
        <w:t xml:space="preserve">.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J. Agric. Food Chem.</w:t>
      </w:r>
      <w:r w:rsidR="007A24EA" w:rsidRPr="001E39DF">
        <w:rPr>
          <w:rFonts w:ascii="Times New Roman" w:hAnsi="Times New Roman" w:cs="Times New Roman"/>
          <w:sz w:val="24"/>
          <w:szCs w:val="24"/>
        </w:rPr>
        <w:t>68:</w:t>
      </w:r>
      <w:r w:rsidR="007A24EA" w:rsidRPr="007A24EA">
        <w:t xml:space="preserve"> </w:t>
      </w:r>
      <w:r w:rsidR="007A24EA" w:rsidRPr="001E39DF">
        <w:rPr>
          <w:rFonts w:ascii="Times New Roman" w:hAnsi="Times New Roman" w:cs="Times New Roman"/>
          <w:sz w:val="24"/>
          <w:szCs w:val="24"/>
        </w:rPr>
        <w:t>14212-14220.</w:t>
      </w:r>
      <w:r w:rsidR="007A24EA" w:rsidRPr="001E39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A04AD" w:rsidRPr="001E39DF" w:rsidRDefault="00FA04AD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9DF">
        <w:rPr>
          <w:rFonts w:ascii="Times New Roman" w:hAnsi="Times New Roman" w:cs="Times New Roman"/>
          <w:sz w:val="24"/>
          <w:szCs w:val="24"/>
        </w:rPr>
        <w:t xml:space="preserve">Schlesinger, D., Salama, F., Davidovich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Rikanati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R., Tal, O.,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M., Faigenboim, A., 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>Ibdah, M</w:t>
      </w:r>
      <w:r w:rsidRPr="001E39DF">
        <w:rPr>
          <w:rFonts w:ascii="Times New Roman" w:hAnsi="Times New Roman" w:cs="Times New Roman"/>
          <w:sz w:val="24"/>
          <w:szCs w:val="24"/>
        </w:rPr>
        <w:t xml:space="preserve">., Inbar, M., </w:t>
      </w:r>
      <w:r w:rsidR="007A24EA" w:rsidRPr="001E39DF">
        <w:rPr>
          <w:rFonts w:ascii="Times New Roman" w:hAnsi="Times New Roman" w:cs="Times New Roman"/>
          <w:sz w:val="24"/>
          <w:szCs w:val="24"/>
        </w:rPr>
        <w:t xml:space="preserve">and </w:t>
      </w:r>
      <w:r w:rsidRPr="001E39DF">
        <w:rPr>
          <w:rFonts w:ascii="Times New Roman" w:hAnsi="Times New Roman" w:cs="Times New Roman"/>
          <w:sz w:val="24"/>
          <w:szCs w:val="24"/>
        </w:rPr>
        <w:t>Lewinsohn, E. (2021).</w:t>
      </w:r>
      <w:r w:rsidR="007A24EA" w:rsidRPr="001E39DF">
        <w:rPr>
          <w:rFonts w:ascii="Times New Roman" w:hAnsi="Times New Roman" w:cs="Times New Roman"/>
          <w:sz w:val="24"/>
          <w:szCs w:val="24"/>
        </w:rPr>
        <w:t xml:space="preserve"> </w:t>
      </w:r>
      <w:r w:rsidRPr="001E39DF">
        <w:rPr>
          <w:rFonts w:ascii="Times New Roman" w:hAnsi="Times New Roman" w:cs="Times New Roman"/>
          <w:sz w:val="24"/>
          <w:szCs w:val="24"/>
        </w:rPr>
        <w:t xml:space="preserve">Further insights on the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 xml:space="preserve">Datura </w:t>
      </w:r>
      <w:proofErr w:type="spellStart"/>
      <w:r w:rsidRPr="001E39DF">
        <w:rPr>
          <w:rFonts w:ascii="Times New Roman" w:hAnsi="Times New Roman" w:cs="Times New Roman"/>
          <w:i/>
          <w:iCs/>
          <w:sz w:val="24"/>
          <w:szCs w:val="24"/>
        </w:rPr>
        <w:t>innoxia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 hyoscyamine 6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>β</w:t>
      </w:r>
      <w:r w:rsidRPr="001E39DF">
        <w:rPr>
          <w:rFonts w:ascii="Times New Roman" w:hAnsi="Times New Roman" w:cs="Times New Roman"/>
          <w:sz w:val="24"/>
          <w:szCs w:val="24"/>
        </w:rPr>
        <w:t>-hydroxylase (DiH6H) based on biochemical characterization and molecular modeling</w:t>
      </w:r>
      <w:r w:rsidR="007A24EA" w:rsidRPr="001E39DF">
        <w:rPr>
          <w:rFonts w:ascii="Times New Roman" w:hAnsi="Times New Roman" w:cs="Times New Roman"/>
          <w:sz w:val="24"/>
          <w:szCs w:val="24"/>
        </w:rPr>
        <w:t xml:space="preserve">. </w:t>
      </w:r>
      <w:r w:rsidRPr="001E39DF">
        <w:rPr>
          <w:rFonts w:ascii="Times New Roman" w:hAnsi="Times New Roman" w:cs="Times New Roman"/>
          <w:i/>
          <w:iCs/>
          <w:sz w:val="24"/>
          <w:szCs w:val="24"/>
        </w:rPr>
        <w:t xml:space="preserve">Am. J. Plant Sci., </w:t>
      </w:r>
      <w:r w:rsidR="007A24EA" w:rsidRPr="001E39DF">
        <w:rPr>
          <w:rFonts w:ascii="Times New Roman" w:hAnsi="Times New Roman" w:cs="Times New Roman"/>
          <w:sz w:val="24"/>
          <w:szCs w:val="24"/>
        </w:rPr>
        <w:t>12:53-70.</w:t>
      </w:r>
    </w:p>
    <w:p w:rsidR="00E27EFF" w:rsidRDefault="001E39DF" w:rsidP="00E27EFF">
      <w:pPr>
        <w:pStyle w:val="ListParagraph"/>
        <w:numPr>
          <w:ilvl w:val="0"/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9DF">
        <w:rPr>
          <w:rFonts w:ascii="Times New Roman" w:hAnsi="Times New Roman" w:cs="Times New Roman"/>
          <w:sz w:val="24"/>
          <w:szCs w:val="24"/>
        </w:rPr>
        <w:t xml:space="preserve">Shaltiel-Harpaz, L.,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Yahyaa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, M., Nawade, B., Dudareva, N., and </w:t>
      </w:r>
      <w:r w:rsidRPr="001E39DF">
        <w:rPr>
          <w:rFonts w:ascii="Times New Roman" w:hAnsi="Times New Roman" w:cs="Times New Roman"/>
          <w:b/>
          <w:bCs/>
          <w:sz w:val="24"/>
          <w:szCs w:val="24"/>
        </w:rPr>
        <w:t>Ibdah, M.</w:t>
      </w:r>
      <w:r w:rsidRPr="001E39DF">
        <w:rPr>
          <w:rFonts w:ascii="Times New Roman" w:hAnsi="Times New Roman" w:cs="Times New Roman"/>
          <w:sz w:val="24"/>
          <w:szCs w:val="24"/>
        </w:rPr>
        <w:t xml:space="preserve"> (2021). Identification of a wild carrot as carrot psylla (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Bactericera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9DF">
        <w:rPr>
          <w:rFonts w:ascii="Times New Roman" w:hAnsi="Times New Roman" w:cs="Times New Roman"/>
          <w:sz w:val="24"/>
          <w:szCs w:val="24"/>
        </w:rPr>
        <w:t>trigonica</w:t>
      </w:r>
      <w:proofErr w:type="spellEnd"/>
      <w:r w:rsidRPr="001E39DF">
        <w:rPr>
          <w:rFonts w:ascii="Times New Roman" w:hAnsi="Times New Roman" w:cs="Times New Roman"/>
          <w:sz w:val="24"/>
          <w:szCs w:val="24"/>
        </w:rPr>
        <w:t>) attractant and hos</w:t>
      </w:r>
      <w:r w:rsidR="00E27EFF">
        <w:rPr>
          <w:rFonts w:ascii="Times New Roman" w:hAnsi="Times New Roman" w:cs="Times New Roman"/>
          <w:sz w:val="24"/>
          <w:szCs w:val="24"/>
        </w:rPr>
        <w:t xml:space="preserve">t plant chemistry. </w:t>
      </w:r>
      <w:r w:rsidR="00E27EFF" w:rsidRPr="00E27EFF">
        <w:rPr>
          <w:rFonts w:ascii="Times New Roman" w:hAnsi="Times New Roman" w:cs="Times New Roman"/>
          <w:i/>
          <w:iCs/>
          <w:sz w:val="24"/>
          <w:szCs w:val="24"/>
        </w:rPr>
        <w:t>Plant Sci</w:t>
      </w:r>
      <w:r w:rsidR="00E27EFF">
        <w:rPr>
          <w:rFonts w:ascii="Times New Roman" w:hAnsi="Times New Roman" w:cs="Times New Roman"/>
          <w:sz w:val="24"/>
          <w:szCs w:val="24"/>
        </w:rPr>
        <w:t>.</w:t>
      </w:r>
      <w:r w:rsidRPr="001E39DF">
        <w:rPr>
          <w:rFonts w:ascii="Times New Roman" w:hAnsi="Times New Roman" w:cs="Times New Roman"/>
          <w:sz w:val="24"/>
          <w:szCs w:val="24"/>
        </w:rPr>
        <w:t>: 111011.</w:t>
      </w:r>
    </w:p>
    <w:p w:rsidR="00EA5F1C" w:rsidRDefault="00AC604E" w:rsidP="00AC604E">
      <w:pPr>
        <w:pStyle w:val="ListParagraph"/>
        <w:numPr>
          <w:ilvl w:val="0"/>
          <w:numId w:val="1"/>
        </w:num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04E">
        <w:rPr>
          <w:rFonts w:ascii="Times New Roman" w:hAnsi="Times New Roman" w:cs="Times New Roman"/>
          <w:sz w:val="24"/>
          <w:szCs w:val="24"/>
        </w:rPr>
        <w:t>Agmon</w:t>
      </w:r>
      <w:proofErr w:type="spellEnd"/>
      <w:r w:rsidRPr="00AC604E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AC604E">
        <w:rPr>
          <w:rFonts w:ascii="Times New Roman" w:hAnsi="Times New Roman" w:cs="Times New Roman"/>
          <w:sz w:val="24"/>
          <w:szCs w:val="24"/>
        </w:rPr>
        <w:t>Kunta</w:t>
      </w:r>
      <w:proofErr w:type="spellEnd"/>
      <w:r w:rsidRPr="00AC604E">
        <w:rPr>
          <w:rFonts w:ascii="Times New Roman" w:hAnsi="Times New Roman" w:cs="Times New Roman"/>
          <w:sz w:val="24"/>
          <w:szCs w:val="24"/>
        </w:rPr>
        <w:t xml:space="preserve">, S., Dafny-Yelin, M., Moy, J., </w:t>
      </w:r>
      <w:r w:rsidRPr="00AC604E">
        <w:rPr>
          <w:rFonts w:ascii="Times New Roman" w:hAnsi="Times New Roman" w:cs="Times New Roman"/>
          <w:b/>
          <w:bCs/>
          <w:sz w:val="24"/>
          <w:szCs w:val="24"/>
        </w:rPr>
        <w:t>Ibdah, M</w:t>
      </w:r>
      <w:r w:rsidRPr="00AC604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C604E">
        <w:rPr>
          <w:rFonts w:ascii="Times New Roman" w:hAnsi="Times New Roman" w:cs="Times New Roman"/>
          <w:sz w:val="24"/>
          <w:szCs w:val="24"/>
        </w:rPr>
        <w:t>Harel</w:t>
      </w:r>
      <w:proofErr w:type="spellEnd"/>
      <w:r w:rsidRPr="00AC604E">
        <w:rPr>
          <w:rFonts w:ascii="Times New Roman" w:hAnsi="Times New Roman" w:cs="Times New Roman"/>
          <w:sz w:val="24"/>
          <w:szCs w:val="24"/>
        </w:rPr>
        <w:t>, A., Levy, Y., and Hovav</w:t>
      </w:r>
      <w:r w:rsidRPr="00AC604E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C604E">
        <w:rPr>
          <w:rFonts w:ascii="Times New Roman" w:hAnsi="Times New Roman" w:cs="Times New Roman"/>
          <w:sz w:val="24"/>
          <w:szCs w:val="24"/>
        </w:rPr>
        <w:t>R</w:t>
      </w:r>
      <w:r w:rsidRPr="00AC604E">
        <w:rPr>
          <w:rFonts w:ascii="Times New Roman" w:hAnsi="Times New Roman" w:cs="Times New Roman"/>
          <w:sz w:val="24"/>
          <w:szCs w:val="24"/>
          <w:rtl/>
        </w:rPr>
        <w:t>. (2022).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04E">
        <w:rPr>
          <w:rFonts w:ascii="Times New Roman" w:hAnsi="Times New Roman" w:cs="Times New Roman"/>
          <w:sz w:val="24"/>
          <w:szCs w:val="24"/>
        </w:rPr>
        <w:t xml:space="preserve">Mapping of stem rot resistance in peanut indicates significant effect for plant architecture </w:t>
      </w:r>
      <w:proofErr w:type="gramStart"/>
      <w:r w:rsidRPr="00AC604E">
        <w:rPr>
          <w:rFonts w:ascii="Times New Roman" w:hAnsi="Times New Roman" w:cs="Times New Roman"/>
          <w:sz w:val="24"/>
          <w:szCs w:val="24"/>
        </w:rPr>
        <w:t>locus</w:t>
      </w:r>
      <w:r w:rsidRPr="00AC604E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04E">
        <w:rPr>
          <w:rFonts w:ascii="Times New Roman" w:hAnsi="Times New Roman" w:cs="Times New Roman"/>
          <w:sz w:val="24"/>
          <w:szCs w:val="24"/>
        </w:rPr>
        <w:t xml:space="preserve">Crop Science: </w:t>
      </w:r>
      <w:hyperlink r:id="rId5" w:history="1">
        <w:r w:rsidRPr="0011539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https://doi.org/10.1002/csc2.20803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C604E" w:rsidRPr="00AC604E" w:rsidRDefault="00AC604E" w:rsidP="00AC604E">
      <w:pPr>
        <w:pStyle w:val="ListParagraph"/>
        <w:numPr>
          <w:ilvl w:val="0"/>
          <w:numId w:val="1"/>
        </w:numPr>
        <w:bidi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C604E">
        <w:rPr>
          <w:rFonts w:ascii="Times New Roman" w:hAnsi="Times New Roman" w:cs="Times New Roman"/>
          <w:b/>
          <w:bCs/>
          <w:sz w:val="24"/>
          <w:szCs w:val="24"/>
        </w:rPr>
        <w:t>Ibdah, M</w:t>
      </w:r>
      <w:r w:rsidRPr="00AC604E">
        <w:rPr>
          <w:rFonts w:ascii="Times New Roman" w:hAnsi="Times New Roman" w:cs="Times New Roman"/>
          <w:sz w:val="24"/>
          <w:szCs w:val="24"/>
        </w:rPr>
        <w:t xml:space="preserve">., Hino, S., </w:t>
      </w:r>
      <w:proofErr w:type="spellStart"/>
      <w:r w:rsidRPr="00AC604E">
        <w:rPr>
          <w:rFonts w:ascii="Times New Roman" w:hAnsi="Times New Roman" w:cs="Times New Roman"/>
          <w:sz w:val="24"/>
          <w:szCs w:val="24"/>
        </w:rPr>
        <w:t>Nawade</w:t>
      </w:r>
      <w:proofErr w:type="spellEnd"/>
      <w:r w:rsidRPr="00AC604E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AC604E">
        <w:rPr>
          <w:rFonts w:ascii="Times New Roman" w:hAnsi="Times New Roman" w:cs="Times New Roman"/>
          <w:sz w:val="24"/>
          <w:szCs w:val="24"/>
        </w:rPr>
        <w:t>Yahyaa</w:t>
      </w:r>
      <w:proofErr w:type="spellEnd"/>
      <w:r w:rsidRPr="00AC604E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proofErr w:type="gramStart"/>
      <w:r w:rsidRPr="00AC604E">
        <w:rPr>
          <w:rFonts w:ascii="Times New Roman" w:hAnsi="Times New Roman" w:cs="Times New Roman"/>
          <w:sz w:val="24"/>
          <w:szCs w:val="24"/>
        </w:rPr>
        <w:t>Bosamia</w:t>
      </w:r>
      <w:proofErr w:type="spellEnd"/>
      <w:r w:rsidRPr="00AC604E">
        <w:rPr>
          <w:rFonts w:ascii="Times New Roman" w:hAnsi="Times New Roman" w:cs="Times New Roman"/>
          <w:sz w:val="24"/>
          <w:szCs w:val="24"/>
        </w:rPr>
        <w:t>,  TC</w:t>
      </w:r>
      <w:proofErr w:type="gramEnd"/>
      <w:r w:rsidRPr="00AC604E">
        <w:rPr>
          <w:rFonts w:ascii="Times New Roman" w:hAnsi="Times New Roman" w:cs="Times New Roman"/>
          <w:sz w:val="24"/>
          <w:szCs w:val="24"/>
        </w:rPr>
        <w:t xml:space="preserve">., and </w:t>
      </w:r>
      <w:proofErr w:type="spellStart"/>
      <w:r w:rsidRPr="00AC604E">
        <w:rPr>
          <w:rFonts w:ascii="Times New Roman" w:hAnsi="Times New Roman" w:cs="Times New Roman"/>
          <w:sz w:val="24"/>
          <w:szCs w:val="24"/>
        </w:rPr>
        <w:t>Shaltiel-Harpaz</w:t>
      </w:r>
      <w:proofErr w:type="spellEnd"/>
      <w:r w:rsidRPr="00AC604E">
        <w:rPr>
          <w:rFonts w:ascii="Times New Roman" w:hAnsi="Times New Roman" w:cs="Times New Roman"/>
          <w:sz w:val="24"/>
          <w:szCs w:val="24"/>
        </w:rPr>
        <w:t>, L</w:t>
      </w:r>
      <w:r w:rsidRPr="00AC604E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AC604E">
        <w:rPr>
          <w:rFonts w:ascii="Times New Roman" w:hAnsi="Times New Roman" w:cs="Times New Roman"/>
          <w:sz w:val="24"/>
          <w:szCs w:val="24"/>
        </w:rPr>
        <w:t xml:space="preserve">( 2022). Identification and characterization of three nearly identical linalool/nerolidol synthase from </w:t>
      </w:r>
      <w:proofErr w:type="spellStart"/>
      <w:r w:rsidRPr="00AC604E">
        <w:rPr>
          <w:rFonts w:ascii="Times New Roman" w:hAnsi="Times New Roman" w:cs="Times New Roman"/>
          <w:i/>
          <w:iCs/>
          <w:sz w:val="24"/>
          <w:szCs w:val="24"/>
        </w:rPr>
        <w:t>Acorus</w:t>
      </w:r>
      <w:proofErr w:type="spellEnd"/>
      <w:r w:rsidRPr="00AC604E">
        <w:rPr>
          <w:rFonts w:ascii="Times New Roman" w:hAnsi="Times New Roman" w:cs="Times New Roman"/>
          <w:i/>
          <w:iCs/>
          <w:sz w:val="24"/>
          <w:szCs w:val="24"/>
        </w:rPr>
        <w:t xml:space="preserve"> calamus. Phytochemistry: 202: 113318</w:t>
      </w:r>
    </w:p>
    <w:p w:rsidR="00AC604E" w:rsidRPr="00AC604E" w:rsidRDefault="00AC604E" w:rsidP="00AC604E">
      <w:pPr>
        <w:pStyle w:val="ListParagraph"/>
        <w:numPr>
          <w:ilvl w:val="0"/>
          <w:numId w:val="1"/>
        </w:numPr>
        <w:bidi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Meng, K., </w:t>
      </w:r>
      <w:proofErr w:type="spellStart"/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t>Eldar-Liebreich</w:t>
      </w:r>
      <w:proofErr w:type="spellEnd"/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t>Nawade</w:t>
      </w:r>
      <w:proofErr w:type="spellEnd"/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B., </w:t>
      </w:r>
      <w:proofErr w:type="spellStart"/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t>Yahyaa</w:t>
      </w:r>
      <w:proofErr w:type="spellEnd"/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t>Shaltiel-Harpaz</w:t>
      </w:r>
      <w:proofErr w:type="spellEnd"/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t>, L., Coll, M.,</w:t>
      </w:r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t>Sadeh</w:t>
      </w:r>
      <w:proofErr w:type="spellEnd"/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</w:t>
      </w:r>
      <w:r w:rsidRPr="00AC6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Ibdah., M</w:t>
      </w:r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t>. (2023).</w:t>
      </w:r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Analysis of apocarotenoid volatiles from lettuce (</w:t>
      </w:r>
      <w:proofErr w:type="spellStart"/>
      <w:r w:rsidRPr="00AC60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Lactuca</w:t>
      </w:r>
      <w:proofErr w:type="spellEnd"/>
      <w:r w:rsidRPr="00AC60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sativa</w:t>
      </w:r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induced by insect herbivores and characterization of carotenoid cleavage dioxygenase gene. </w:t>
      </w:r>
      <w:r w:rsidRPr="00AC60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Biotech</w:t>
      </w:r>
      <w:r w:rsidRPr="00AC6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13:94. </w:t>
      </w:r>
    </w:p>
    <w:p w:rsidR="00AC604E" w:rsidRDefault="00AC604E" w:rsidP="00AC604E">
      <w:pPr>
        <w:pStyle w:val="ListParagraph"/>
        <w:numPr>
          <w:ilvl w:val="0"/>
          <w:numId w:val="1"/>
        </w:numPr>
        <w:bidi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C604E">
        <w:rPr>
          <w:rFonts w:ascii="Times New Roman" w:hAnsi="Times New Roman" w:cs="Times New Roman"/>
          <w:sz w:val="24"/>
          <w:szCs w:val="24"/>
        </w:rPr>
        <w:t xml:space="preserve">Huang, X., </w:t>
      </w:r>
      <w:proofErr w:type="spellStart"/>
      <w:r w:rsidRPr="00AC604E">
        <w:rPr>
          <w:rFonts w:ascii="Times New Roman" w:hAnsi="Times New Roman" w:cs="Times New Roman"/>
          <w:sz w:val="24"/>
          <w:szCs w:val="24"/>
        </w:rPr>
        <w:t>Yahyaa</w:t>
      </w:r>
      <w:proofErr w:type="spellEnd"/>
      <w:r w:rsidRPr="00AC604E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C604E">
        <w:rPr>
          <w:rFonts w:ascii="Times New Roman" w:hAnsi="Times New Roman" w:cs="Times New Roman"/>
          <w:sz w:val="24"/>
          <w:szCs w:val="24"/>
        </w:rPr>
        <w:t>Kongala</w:t>
      </w:r>
      <w:proofErr w:type="spellEnd"/>
      <w:r w:rsidRPr="00AC604E">
        <w:rPr>
          <w:rFonts w:ascii="Times New Roman" w:hAnsi="Times New Roman" w:cs="Times New Roman"/>
          <w:sz w:val="24"/>
          <w:szCs w:val="24"/>
        </w:rPr>
        <w:t xml:space="preserve">, P., Maoz, I., </w:t>
      </w:r>
      <w:proofErr w:type="gramStart"/>
      <w:r w:rsidRPr="00AC604E">
        <w:rPr>
          <w:rFonts w:ascii="Times New Roman" w:hAnsi="Times New Roman" w:cs="Times New Roman"/>
          <w:sz w:val="24"/>
          <w:szCs w:val="24"/>
        </w:rPr>
        <w:t>Dudareva,  N.</w:t>
      </w:r>
      <w:proofErr w:type="gramEnd"/>
      <w:r w:rsidRPr="00AC604E">
        <w:rPr>
          <w:rFonts w:ascii="Times New Roman" w:hAnsi="Times New Roman" w:cs="Times New Roman"/>
          <w:sz w:val="24"/>
          <w:szCs w:val="24"/>
        </w:rPr>
        <w:t>,  Ibdah, M</w:t>
      </w:r>
      <w:r w:rsidRPr="00AC604E">
        <w:rPr>
          <w:rFonts w:ascii="Times New Roman" w:hAnsi="Times New Roman" w:cs="Times New Roman"/>
          <w:sz w:val="24"/>
          <w:szCs w:val="24"/>
        </w:rPr>
        <w:t>. (2024).</w:t>
      </w:r>
      <w:r w:rsidRPr="00AC604E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C604E">
        <w:rPr>
          <w:rFonts w:ascii="Times New Roman" w:hAnsi="Times New Roman" w:cs="Times New Roman"/>
          <w:sz w:val="24"/>
          <w:szCs w:val="24"/>
        </w:rPr>
        <w:t>Biosynthesis of elemicin and isoelemicin in Daucus carota leaves</w:t>
      </w:r>
      <w:r w:rsidRPr="00AC604E">
        <w:rPr>
          <w:rFonts w:ascii="Times New Roman" w:hAnsi="Times New Roman" w:cs="Times New Roman"/>
          <w:sz w:val="24"/>
          <w:szCs w:val="24"/>
          <w:rtl/>
        </w:rPr>
        <w:t>.</w:t>
      </w:r>
      <w:r w:rsidRPr="00AC604E">
        <w:rPr>
          <w:rFonts w:ascii="Times New Roman" w:hAnsi="Times New Roman" w:cs="Times New Roman"/>
          <w:sz w:val="24"/>
          <w:szCs w:val="24"/>
        </w:rPr>
        <w:t xml:space="preserve"> </w:t>
      </w:r>
      <w:r w:rsidRPr="00AC604E">
        <w:rPr>
          <w:rFonts w:ascii="Times New Roman" w:hAnsi="Times New Roman" w:cs="Times New Roman"/>
          <w:i/>
          <w:iCs/>
          <w:sz w:val="24"/>
          <w:szCs w:val="24"/>
        </w:rPr>
        <w:t>The Plant Journal</w:t>
      </w:r>
      <w:r w:rsidRPr="00AC604E"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="00BF7B2F" w:rsidRPr="0011539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https://doi.org/10.1111/tpj.17201</w:t>
        </w:r>
      </w:hyperlink>
      <w:r w:rsidR="00BF7B2F">
        <w:rPr>
          <w:rFonts w:ascii="Times New Roman" w:hAnsi="Times New Roman" w:cs="Times New Roman"/>
          <w:sz w:val="24"/>
          <w:szCs w:val="24"/>
        </w:rPr>
        <w:t>.</w:t>
      </w:r>
    </w:p>
    <w:p w:rsidR="00BF7B2F" w:rsidRPr="00BF7B2F" w:rsidRDefault="00BF7B2F" w:rsidP="00BF7B2F">
      <w:pPr>
        <w:bidi w:val="0"/>
        <w:spacing w:after="0" w:line="240" w:lineRule="auto"/>
        <w:ind w:left="-76"/>
        <w:rPr>
          <w:rFonts w:ascii="Times New Roman" w:hAnsi="Times New Roman" w:cs="Times New Roman"/>
          <w:sz w:val="24"/>
          <w:szCs w:val="24"/>
        </w:rPr>
      </w:pPr>
    </w:p>
    <w:p w:rsidR="003013ED" w:rsidRDefault="003013ED" w:rsidP="00AC604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D73" w:rsidRPr="00DD2D73" w:rsidRDefault="00DD2D73" w:rsidP="003013ED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D2D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Invited Reviews</w:t>
      </w:r>
    </w:p>
    <w:p w:rsidR="008A2320" w:rsidRPr="003013ED" w:rsidRDefault="00DD2D73" w:rsidP="003013ED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13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Ibdah, M</w:t>
      </w:r>
      <w:r w:rsidRPr="003013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 Martens, S., and Gang, R.G. (2018). Biosynthetic pathway and metabolic engineering of plant dihydrochalcones.</w:t>
      </w:r>
      <w:r w:rsidRPr="003013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J. Agric. Food Chem.</w:t>
      </w:r>
      <w:r w:rsidRPr="003013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66: 2273-2280.</w:t>
      </w:r>
    </w:p>
    <w:p w:rsidR="008A2320" w:rsidRDefault="008A2320" w:rsidP="003013ED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13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Antonello, P., </w:t>
      </w:r>
      <w:proofErr w:type="spellStart"/>
      <w:r w:rsidRPr="003013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Shaltiel-Harpaza</w:t>
      </w:r>
      <w:proofErr w:type="spellEnd"/>
      <w:r w:rsidRPr="003013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L., and </w:t>
      </w:r>
      <w:r w:rsidRPr="003013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Ibdah, M</w:t>
      </w:r>
      <w:r w:rsidRPr="003013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(2021). </w:t>
      </w:r>
      <w:r w:rsidRPr="003013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β</w:t>
      </w:r>
      <w:r w:rsidRPr="003013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-Ionone: Its occurrence and biological function and metabolic engineering." </w:t>
      </w:r>
      <w:r w:rsidRPr="00BF7B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Plants</w:t>
      </w:r>
      <w:r w:rsidRPr="003013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10: 754.</w:t>
      </w:r>
      <w:r w:rsidR="003013ED" w:rsidRPr="003013ED">
        <w:t xml:space="preserve"> </w:t>
      </w:r>
      <w:hyperlink r:id="rId7" w:history="1">
        <w:r w:rsidR="00BF7B2F" w:rsidRPr="001153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https://doi.org/10.3390/plants10040754</w:t>
        </w:r>
      </w:hyperlink>
      <w:r w:rsidR="003013ED" w:rsidRPr="003013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F7B2F" w:rsidRDefault="00BF7B2F" w:rsidP="00BF7B2F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Paparella</w:t>
      </w:r>
      <w:proofErr w:type="spellEnd"/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A., </w:t>
      </w:r>
      <w:proofErr w:type="spellStart"/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Nawade</w:t>
      </w:r>
      <w:proofErr w:type="spellEnd"/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B., </w:t>
      </w:r>
      <w:proofErr w:type="spellStart"/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Shaltiel-Harpaz</w:t>
      </w:r>
      <w:proofErr w:type="spellEnd"/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L. and </w:t>
      </w:r>
      <w:r w:rsidRPr="00BF7B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Ibdah, M</w:t>
      </w:r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(2022). </w:t>
      </w:r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review of the botany, volatile composition, biochemical and molecular aspects, and traditional uses of </w:t>
      </w:r>
      <w:r w:rsidRPr="00BF7B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Laurus </w:t>
      </w:r>
      <w:proofErr w:type="spellStart"/>
      <w:r w:rsidRPr="00BF7B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nobilis</w:t>
      </w:r>
      <w:proofErr w:type="spellEnd"/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.</w:t>
      </w:r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B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Plants</w:t>
      </w:r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11(9), p.1209.</w:t>
      </w:r>
    </w:p>
    <w:p w:rsidR="00BF7B2F" w:rsidRDefault="00BF7B2F" w:rsidP="00970733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Bashir, T., </w:t>
      </w:r>
      <w:proofErr w:type="spellStart"/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Anam</w:t>
      </w:r>
      <w:proofErr w:type="spellEnd"/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Ul </w:t>
      </w:r>
      <w:proofErr w:type="spellStart"/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Haq</w:t>
      </w:r>
      <w:proofErr w:type="spellEnd"/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S., </w:t>
      </w:r>
      <w:proofErr w:type="spellStart"/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Masoom</w:t>
      </w:r>
      <w:proofErr w:type="spellEnd"/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S., </w:t>
      </w:r>
      <w:r w:rsidRPr="00BF7B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Ibdah, M</w:t>
      </w:r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and </w:t>
      </w:r>
      <w:proofErr w:type="spellStart"/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Husaini</w:t>
      </w:r>
      <w:proofErr w:type="spellEnd"/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M.A. (2023).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Quality trait improvement in horticultural crops: OMICS and modern biotechnological Approaches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F7B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Molecular Biology Reports</w:t>
      </w:r>
      <w:r w:rsidRPr="00BF7B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50: 8729-8742. </w:t>
      </w:r>
    </w:p>
    <w:p w:rsidR="00F833BD" w:rsidRPr="00F833BD" w:rsidRDefault="00F833BD" w:rsidP="00F833BD">
      <w:pPr>
        <w:pStyle w:val="ListParagraph"/>
        <w:bidi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833BD">
        <w:rPr>
          <w:rFonts w:ascii="Times New Roman" w:eastAsia="Times New Roman" w:hAnsi="Times New Roman" w:cs="Times New Roman"/>
          <w:sz w:val="24"/>
          <w:szCs w:val="24"/>
        </w:rPr>
        <w:t>Paparella</w:t>
      </w:r>
      <w:proofErr w:type="spellEnd"/>
      <w:r w:rsidRPr="00F833BD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F833BD">
        <w:rPr>
          <w:rFonts w:ascii="Times New Roman" w:eastAsia="Times New Roman" w:hAnsi="Times New Roman" w:cs="Times New Roman"/>
          <w:sz w:val="24"/>
          <w:szCs w:val="24"/>
        </w:rPr>
        <w:t>Kongala</w:t>
      </w:r>
      <w:proofErr w:type="spellEnd"/>
      <w:r w:rsidRPr="00F833BD">
        <w:rPr>
          <w:rFonts w:ascii="Times New Roman" w:eastAsia="Times New Roman" w:hAnsi="Times New Roman" w:cs="Times New Roman"/>
          <w:sz w:val="24"/>
          <w:szCs w:val="24"/>
        </w:rPr>
        <w:t xml:space="preserve">, P.R., Serio, A., Rossi, C., </w:t>
      </w:r>
      <w:proofErr w:type="spellStart"/>
      <w:r w:rsidRPr="00F833BD">
        <w:rPr>
          <w:rFonts w:ascii="Times New Roman" w:eastAsia="Times New Roman" w:hAnsi="Times New Roman" w:cs="Times New Roman"/>
          <w:sz w:val="24"/>
          <w:szCs w:val="24"/>
        </w:rPr>
        <w:t>Shaltiel-Harpaza</w:t>
      </w:r>
      <w:proofErr w:type="spellEnd"/>
      <w:r w:rsidRPr="00F833BD">
        <w:rPr>
          <w:rFonts w:ascii="Times New Roman" w:eastAsia="Times New Roman" w:hAnsi="Times New Roman" w:cs="Times New Roman"/>
          <w:sz w:val="24"/>
          <w:szCs w:val="24"/>
        </w:rPr>
        <w:t xml:space="preserve">, L., Amjad M. </w:t>
      </w:r>
      <w:proofErr w:type="spellStart"/>
      <w:r w:rsidRPr="00F833BD">
        <w:rPr>
          <w:rFonts w:ascii="Times New Roman" w:eastAsia="Times New Roman" w:hAnsi="Times New Roman" w:cs="Times New Roman"/>
          <w:sz w:val="24"/>
          <w:szCs w:val="24"/>
        </w:rPr>
        <w:t>Husaini</w:t>
      </w:r>
      <w:proofErr w:type="spellEnd"/>
      <w:r w:rsidRPr="00F833BD">
        <w:rPr>
          <w:rFonts w:ascii="Times New Roman" w:eastAsia="Times New Roman" w:hAnsi="Times New Roman" w:cs="Times New Roman"/>
          <w:sz w:val="24"/>
          <w:szCs w:val="24"/>
        </w:rPr>
        <w:t xml:space="preserve">, A.M., and </w:t>
      </w:r>
      <w:r w:rsidRPr="00F83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Ibdah, M. </w:t>
      </w:r>
      <w:r w:rsidRPr="00F833BD">
        <w:rPr>
          <w:rFonts w:ascii="Times New Roman" w:eastAsia="Times New Roman" w:hAnsi="Times New Roman" w:cs="Times New Roman"/>
          <w:sz w:val="24"/>
          <w:szCs w:val="24"/>
        </w:rPr>
        <w:t>(2024).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3BD">
        <w:rPr>
          <w:rFonts w:ascii="Times New Roman" w:eastAsia="Times New Roman" w:hAnsi="Times New Roman" w:cs="Times New Roman"/>
          <w:sz w:val="24"/>
          <w:szCs w:val="24"/>
        </w:rPr>
        <w:t>Challenges and opportunities in the sustainable improvement of carrot production.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3BD">
        <w:rPr>
          <w:rFonts w:ascii="Times New Roman" w:eastAsia="Times New Roman" w:hAnsi="Times New Roman" w:cs="Times New Roman"/>
          <w:i/>
          <w:iCs/>
          <w:sz w:val="24"/>
          <w:szCs w:val="24"/>
        </w:rPr>
        <w:t>Plants</w:t>
      </w:r>
      <w:r w:rsidRPr="00F833BD">
        <w:rPr>
          <w:rFonts w:ascii="Times New Roman" w:eastAsia="Times New Roman" w:hAnsi="Times New Roman" w:cs="Times New Roman"/>
          <w:sz w:val="24"/>
          <w:szCs w:val="24"/>
        </w:rPr>
        <w:t xml:space="preserve"> (Basel). 13(15): 2092.</w:t>
      </w:r>
    </w:p>
    <w:p w:rsidR="00F833BD" w:rsidRDefault="00F833BD" w:rsidP="00F833BD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833BD" w:rsidRDefault="00F833BD" w:rsidP="00F833BD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F833BD" w:rsidRDefault="00F833BD" w:rsidP="00F833BD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7EFF" w:rsidRPr="00E27EFF" w:rsidRDefault="00E27EFF" w:rsidP="00E27EF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27E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Book Chapters </w:t>
      </w:r>
    </w:p>
    <w:p w:rsidR="00E27EFF" w:rsidRPr="00DD2D73" w:rsidRDefault="00E27EFF" w:rsidP="00DD2D73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Gonda, I., Burger, J., Schaffer, A.A., </w:t>
      </w:r>
      <w:r w:rsidRPr="00DD2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Ibdah, M</w:t>
      </w:r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>., Tadmor, Y.,</w:t>
      </w:r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proofErr w:type="spellStart"/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>Katzir</w:t>
      </w:r>
      <w:proofErr w:type="spellEnd"/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>, K., Fait, A., and Lewinsohn, E. (2016). Biosynthesis and perception of melon (</w:t>
      </w:r>
      <w:r w:rsidRPr="00DD2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Cucumis </w:t>
      </w:r>
      <w:proofErr w:type="spellStart"/>
      <w:r w:rsidRPr="00DD2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melo</w:t>
      </w:r>
      <w:proofErr w:type="spellEnd"/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L.) aroma. In “Biotechnology in Flavor Production” 2</w:t>
      </w:r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edition.  Edited by </w:t>
      </w:r>
      <w:proofErr w:type="spellStart"/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>Nativ</w:t>
      </w:r>
      <w:proofErr w:type="spellEnd"/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>Dudai</w:t>
      </w:r>
      <w:proofErr w:type="spellEnd"/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Daphna </w:t>
      </w:r>
      <w:proofErr w:type="spellStart"/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>Havkin</w:t>
      </w:r>
      <w:proofErr w:type="spellEnd"/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>-Frenkel. Chapter 11, 281-305. Oxford: Wiley-Blackwell Publishing Ltd.</w:t>
      </w:r>
    </w:p>
    <w:p w:rsidR="00E27EFF" w:rsidRPr="00DD2D73" w:rsidRDefault="00E27EFF" w:rsidP="00DD2D73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D73">
        <w:rPr>
          <w:rFonts w:ascii="Times New Roman" w:eastAsia="Times New Roman" w:hAnsi="Times New Roman" w:cs="Times New Roman"/>
          <w:b/>
          <w:bCs/>
          <w:sz w:val="24"/>
          <w:szCs w:val="24"/>
        </w:rPr>
        <w:t>Ibdah, M,</w:t>
      </w:r>
      <w:r w:rsidRPr="00DD2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D73">
        <w:rPr>
          <w:rFonts w:ascii="Times New Roman" w:eastAsia="Times New Roman" w:hAnsi="Times New Roman" w:cs="Times New Roman"/>
          <w:sz w:val="24"/>
          <w:szCs w:val="24"/>
        </w:rPr>
        <w:t>Yahyaa</w:t>
      </w:r>
      <w:proofErr w:type="spellEnd"/>
      <w:r w:rsidRPr="00DD2D73">
        <w:rPr>
          <w:rFonts w:ascii="Times New Roman" w:eastAsia="Times New Roman" w:hAnsi="Times New Roman" w:cs="Times New Roman"/>
          <w:sz w:val="24"/>
          <w:szCs w:val="24"/>
        </w:rPr>
        <w:t xml:space="preserve">, M., Muchlinski, A., Nawade, B., and Tholl, D. (2019). Carrot volatile terpene metabolism: Terpene diversity and biosynthetic genes </w:t>
      </w:r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>In “The Carrot Genome” 1</w:t>
      </w:r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edition.</w:t>
      </w:r>
      <w:r w:rsidRPr="00DD2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>Edited by Philip Simon. Chapter 16, 279-294</w:t>
      </w:r>
      <w:r w:rsidRPr="00DD2D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>Springer Nature Switzerland AG</w:t>
      </w:r>
      <w:r w:rsidRPr="00DD2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EFF" w:rsidRDefault="00E27EFF" w:rsidP="00DD2D73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Nawade, B., </w:t>
      </w:r>
      <w:proofErr w:type="spellStart"/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>Yahyaa</w:t>
      </w:r>
      <w:proofErr w:type="spellEnd"/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Lewinsohn, E., and </w:t>
      </w:r>
      <w:r w:rsidRPr="00DD2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Ibdah, M. </w:t>
      </w:r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(2020). Vegetative and fruit volatiles for human consumption In </w:t>
      </w:r>
      <w:proofErr w:type="gramStart"/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r w:rsidRPr="00DD2D73">
        <w:rPr>
          <w:rFonts w:ascii="Times New Roman" w:eastAsia="Times New Roman" w:hAnsi="Times New Roman" w:cs="David"/>
          <w:color w:val="000000"/>
          <w:sz w:val="24"/>
          <w:szCs w:val="24"/>
        </w:rPr>
        <w:t>Biology</w:t>
      </w:r>
      <w:proofErr w:type="gramEnd"/>
      <w:r w:rsidRPr="00DD2D73">
        <w:rPr>
          <w:rFonts w:ascii="Times New Roman" w:eastAsia="Times New Roman" w:hAnsi="Times New Roman" w:cs="David"/>
          <w:color w:val="000000"/>
          <w:sz w:val="24"/>
          <w:szCs w:val="24"/>
        </w:rPr>
        <w:t xml:space="preserve"> of Plant Volatiles” </w:t>
      </w:r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edition. Edited by Eran </w:t>
      </w:r>
      <w:proofErr w:type="spellStart"/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>Pichersky</w:t>
      </w:r>
      <w:proofErr w:type="spellEnd"/>
      <w:r w:rsidRPr="00DD2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Natalia Dudareva. Chapter 5, 79-95. CRC Press, Taylor &amp; Francis group, Boca Raton. </w:t>
      </w:r>
    </w:p>
    <w:p w:rsidR="00B619DD" w:rsidRDefault="00B619DD" w:rsidP="00B619D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9DD" w:rsidRPr="00B619DD" w:rsidRDefault="00B619DD" w:rsidP="003013E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61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Granted Patents </w:t>
      </w:r>
    </w:p>
    <w:p w:rsidR="00B619DD" w:rsidRPr="003013ED" w:rsidRDefault="00B619DD" w:rsidP="003013ED">
      <w:pPr>
        <w:pStyle w:val="ListParagraph"/>
        <w:numPr>
          <w:ilvl w:val="0"/>
          <w:numId w:val="7"/>
        </w:num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Ibdah, M.</w:t>
      </w:r>
      <w:r w:rsidRPr="00301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(2019). Identification and characterization of UDP-glucose: phloretin 4’-o-glucosyltransferase from </w:t>
      </w:r>
      <w:r w:rsidRPr="00301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Malus </w:t>
      </w:r>
      <w:r w:rsidRPr="00301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proofErr w:type="spellStart"/>
      <w:r w:rsidRPr="00301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domestica</w:t>
      </w:r>
      <w:proofErr w:type="spellEnd"/>
      <w:r w:rsidRPr="00301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13ED">
        <w:rPr>
          <w:rFonts w:ascii="Times New Roman" w:eastAsia="Times New Roman" w:hAnsi="Times New Roman" w:cs="Times New Roman"/>
          <w:color w:val="000000"/>
          <w:sz w:val="24"/>
          <w:szCs w:val="24"/>
        </w:rPr>
        <w:t>Borkh</w:t>
      </w:r>
      <w:proofErr w:type="spellEnd"/>
      <w:r w:rsidRPr="003013ED">
        <w:rPr>
          <w:rFonts w:ascii="Times New Roman" w:eastAsia="Times New Roman" w:hAnsi="Times New Roman" w:cs="Times New Roman"/>
          <w:color w:val="000000"/>
          <w:sz w:val="24"/>
          <w:szCs w:val="24"/>
        </w:rPr>
        <w:t>. US Patent No: US2019/0062768A1</w:t>
      </w:r>
    </w:p>
    <w:p w:rsidR="00B619DD" w:rsidRPr="00B619DD" w:rsidRDefault="00B619DD" w:rsidP="00B619D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7EFF" w:rsidRPr="00E27EFF" w:rsidRDefault="00E27EFF" w:rsidP="00E27EF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7EFF" w:rsidRPr="00E27EFF" w:rsidSect="00500F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A7E"/>
    <w:multiLevelType w:val="hybridMultilevel"/>
    <w:tmpl w:val="47482A5C"/>
    <w:lvl w:ilvl="0" w:tplc="5B6CC9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45AC"/>
    <w:multiLevelType w:val="hybridMultilevel"/>
    <w:tmpl w:val="122A2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72AA"/>
    <w:multiLevelType w:val="hybridMultilevel"/>
    <w:tmpl w:val="DE669BA8"/>
    <w:lvl w:ilvl="0" w:tplc="B8A4F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26370"/>
    <w:multiLevelType w:val="hybridMultilevel"/>
    <w:tmpl w:val="0D70D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F26C4"/>
    <w:multiLevelType w:val="hybridMultilevel"/>
    <w:tmpl w:val="E7CC2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997"/>
    <w:multiLevelType w:val="hybridMultilevel"/>
    <w:tmpl w:val="4C64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11C4"/>
    <w:multiLevelType w:val="hybridMultilevel"/>
    <w:tmpl w:val="8AC8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AD"/>
    <w:rsid w:val="000D4222"/>
    <w:rsid w:val="00152370"/>
    <w:rsid w:val="001E39DF"/>
    <w:rsid w:val="003013ED"/>
    <w:rsid w:val="00500F57"/>
    <w:rsid w:val="007A24EA"/>
    <w:rsid w:val="008A2320"/>
    <w:rsid w:val="008A3D66"/>
    <w:rsid w:val="00970733"/>
    <w:rsid w:val="00A85C40"/>
    <w:rsid w:val="00AC604E"/>
    <w:rsid w:val="00B619DD"/>
    <w:rsid w:val="00BF714D"/>
    <w:rsid w:val="00BF7B2F"/>
    <w:rsid w:val="00C92290"/>
    <w:rsid w:val="00DD2D73"/>
    <w:rsid w:val="00E27EFF"/>
    <w:rsid w:val="00EA5F1C"/>
    <w:rsid w:val="00F833BD"/>
    <w:rsid w:val="00FA04AD"/>
    <w:rsid w:val="00FB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BA60D"/>
  <w15:chartTrackingRefBased/>
  <w15:docId w15:val="{FEE62DE7-6F3D-4FDC-BDD4-3DB46511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4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3D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6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90/plants10040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11/tpj.17201" TargetMode="External"/><Relationship Id="rId5" Type="http://schemas.openxmlformats.org/officeDocument/2006/relationships/hyperlink" Target="https://doi.org/10.1002/csc2.208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1802</Words>
  <Characters>10870</Characters>
  <Application>Microsoft Office Word</Application>
  <DocSecurity>0</DocSecurity>
  <Lines>197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Mwafaq Ibdah</dc:creator>
  <cp:keywords/>
  <dc:description/>
  <cp:lastModifiedBy>Mwafaq Ibdah</cp:lastModifiedBy>
  <cp:revision>5</cp:revision>
  <dcterms:created xsi:type="dcterms:W3CDTF">2025-02-11T11:46:00Z</dcterms:created>
  <dcterms:modified xsi:type="dcterms:W3CDTF">2025-02-11T12:37:00Z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ae6b1e58a9a8d8b8b3e5c552badb250530db077c14d7fed79728e9f02866ca42</vt:lpwstr>
  </property>
</Properties>
</file>